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bookmarkStart w:name="_Hlk47685650" w:id="0"/>
      <w:bookmarkEnd w:id="0"/>
    </w:p>
    <w:p>
      <w:pPr>
        <w:pStyle w:val="Body"/>
        <w:shd w:val="clear" w:color="auto" w:fill="ffffff"/>
        <w:rPr>
          <w:rFonts w:ascii="Times New Roman" w:hAnsi="Times New Roman"/>
          <w:b w:val="1"/>
          <w:bCs w:val="1"/>
          <w:outline w:val="0"/>
          <w:color w:val="222222"/>
          <w:sz w:val="28"/>
          <w:szCs w:val="28"/>
          <w:u w:color="222222"/>
          <w14:textFill>
            <w14:solidFill>
              <w14:srgbClr w14:val="222222"/>
            </w14:solidFill>
          </w14:textFill>
        </w:rPr>
      </w:pPr>
      <w:r>
        <w:rPr>
          <w:rFonts w:ascii="Times New Roman" w:hAnsi="Times New Roman"/>
          <w:b w:val="1"/>
          <w:bCs w:val="1"/>
          <w:i w:val="1"/>
          <w:iCs w:val="1"/>
          <w:outline w:val="0"/>
          <w:color w:val="4472c4"/>
          <w:sz w:val="36"/>
          <w:szCs w:val="36"/>
          <w:u w:color="4472c4"/>
          <w14:textFill>
            <w14:solidFill>
              <w14:srgbClr w14:val="4472C4"/>
            </w14:solidFill>
          </w14:textFill>
        </w:rPr>
        <w:drawing xmlns:a="http://schemas.openxmlformats.org/drawingml/2006/main">
          <wp:inline distT="0" distB="0" distL="0" distR="0">
            <wp:extent cx="1073150" cy="971550"/>
            <wp:effectExtent l="0" t="0" r="0" b="0"/>
            <wp:docPr id="1073741825" name="officeArt object" descr="OhioPCSNetworkSiteIcon512x512.png"/>
            <wp:cNvGraphicFramePr/>
            <a:graphic xmlns:a="http://schemas.openxmlformats.org/drawingml/2006/main">
              <a:graphicData uri="http://schemas.openxmlformats.org/drawingml/2006/picture">
                <pic:pic xmlns:pic="http://schemas.openxmlformats.org/drawingml/2006/picture">
                  <pic:nvPicPr>
                    <pic:cNvPr id="1073741825" name="OhioPCSNetworkSiteIcon512x512.png" descr="OhioPCSNetworkSiteIcon512x512.png"/>
                    <pic:cNvPicPr>
                      <a:picLocks noChangeAspect="1"/>
                    </pic:cNvPicPr>
                  </pic:nvPicPr>
                  <pic:blipFill>
                    <a:blip r:embed="rId4">
                      <a:extLst/>
                    </a:blip>
                    <a:stretch>
                      <a:fillRect/>
                    </a:stretch>
                  </pic:blipFill>
                  <pic:spPr>
                    <a:xfrm>
                      <a:off x="0" y="0"/>
                      <a:ext cx="1073150" cy="971550"/>
                    </a:xfrm>
                    <a:prstGeom prst="rect">
                      <a:avLst/>
                    </a:prstGeom>
                    <a:ln w="12700" cap="flat">
                      <a:noFill/>
                      <a:miter lim="400000"/>
                    </a:ln>
                    <a:effectLst/>
                  </pic:spPr>
                </pic:pic>
              </a:graphicData>
            </a:graphic>
          </wp:inline>
        </w:drawing>
      </w:r>
      <w:r>
        <w:rPr>
          <w:rFonts w:ascii="Times New Roman" w:hAnsi="Times New Roman"/>
          <w:b w:val="1"/>
          <w:bCs w:val="1"/>
          <w:outline w:val="0"/>
          <w:color w:val="222222"/>
          <w:sz w:val="28"/>
          <w:szCs w:val="28"/>
          <w:u w:color="222222"/>
          <w14:textFill>
            <w14:solidFill>
              <w14:srgbClr w14:val="222222"/>
            </w14:solidFill>
          </w14:textFill>
        </w:rPr>
        <w:tab/>
        <w:tab/>
      </w:r>
      <w:r>
        <w:rPr>
          <w:rFonts w:ascii="Times New Roman" w:hAnsi="Times New Roman"/>
          <w:b w:val="1"/>
          <w:bCs w:val="1"/>
          <w:outline w:val="0"/>
          <w:color w:val="222222"/>
          <w:sz w:val="28"/>
          <w:szCs w:val="28"/>
          <w:u w:color="222222"/>
          <w14:textFill>
            <w14:solidFill>
              <w14:srgbClr w14:val="222222"/>
            </w14:solidFill>
          </w14:textFill>
        </w:rPr>
        <w:drawing xmlns:a="http://schemas.openxmlformats.org/drawingml/2006/main">
          <wp:inline distT="0" distB="0" distL="0" distR="0">
            <wp:extent cx="1002666" cy="1002666"/>
            <wp:effectExtent l="0" t="0" r="0" b="0"/>
            <wp:docPr id="1073741826" name="officeArt object" descr="GPPAC_Logo_.png"/>
            <wp:cNvGraphicFramePr/>
            <a:graphic xmlns:a="http://schemas.openxmlformats.org/drawingml/2006/main">
              <a:graphicData uri="http://schemas.openxmlformats.org/drawingml/2006/picture">
                <pic:pic xmlns:pic="http://schemas.openxmlformats.org/drawingml/2006/picture">
                  <pic:nvPicPr>
                    <pic:cNvPr id="1073741826" name="GPPAC_Logo_.png" descr="GPPAC_Logo_.png"/>
                    <pic:cNvPicPr>
                      <a:picLocks noChangeAspect="1"/>
                    </pic:cNvPicPr>
                  </pic:nvPicPr>
                  <pic:blipFill>
                    <a:blip r:embed="rId5">
                      <a:extLst/>
                    </a:blip>
                    <a:stretch>
                      <a:fillRect/>
                    </a:stretch>
                  </pic:blipFill>
                  <pic:spPr>
                    <a:xfrm>
                      <a:off x="0" y="0"/>
                      <a:ext cx="1002666" cy="1002666"/>
                    </a:xfrm>
                    <a:prstGeom prst="rect">
                      <a:avLst/>
                    </a:prstGeom>
                    <a:ln w="12700" cap="flat">
                      <a:noFill/>
                      <a:miter lim="400000"/>
                    </a:ln>
                    <a:effectLst/>
                  </pic:spPr>
                </pic:pic>
              </a:graphicData>
            </a:graphic>
          </wp:inline>
        </w:drawing>
      </w:r>
      <w:r>
        <w:rPr>
          <w:rFonts w:ascii="Times New Roman" w:hAnsi="Times New Roman"/>
          <w:b w:val="1"/>
          <w:bCs w:val="1"/>
          <w:outline w:val="0"/>
          <w:color w:val="222222"/>
          <w:sz w:val="28"/>
          <w:szCs w:val="28"/>
          <w:u w:color="222222"/>
          <w14:textFill>
            <w14:solidFill>
              <w14:srgbClr w14:val="222222"/>
            </w14:solidFill>
          </w14:textFill>
        </w:rPr>
        <w:tab/>
      </w:r>
      <w:r>
        <w:rPr>
          <w:rFonts w:ascii="Times New Roman" w:hAnsi="Times New Roman"/>
          <w:b w:val="1"/>
          <w:bCs w:val="1"/>
          <w:outline w:val="0"/>
          <w:color w:val="222222"/>
          <w:sz w:val="28"/>
          <w:szCs w:val="28"/>
          <w:u w:color="222222"/>
          <w14:textFill>
            <w14:solidFill>
              <w14:srgbClr w14:val="222222"/>
            </w14:solidFill>
          </w14:textFill>
        </w:rPr>
        <w:drawing xmlns:a="http://schemas.openxmlformats.org/drawingml/2006/main">
          <wp:inline distT="0" distB="0" distL="0" distR="0">
            <wp:extent cx="1367843" cy="897256"/>
            <wp:effectExtent l="0" t="0" r="0" b="0"/>
            <wp:docPr id="1073741827" name="officeArt object" descr="GMU Logo.jpg"/>
            <wp:cNvGraphicFramePr/>
            <a:graphic xmlns:a="http://schemas.openxmlformats.org/drawingml/2006/main">
              <a:graphicData uri="http://schemas.openxmlformats.org/drawingml/2006/picture">
                <pic:pic xmlns:pic="http://schemas.openxmlformats.org/drawingml/2006/picture">
                  <pic:nvPicPr>
                    <pic:cNvPr id="1073741827" name="GMU Logo.jpg" descr="GMU Logo.jpg"/>
                    <pic:cNvPicPr>
                      <a:picLocks noChangeAspect="1"/>
                    </pic:cNvPicPr>
                  </pic:nvPicPr>
                  <pic:blipFill>
                    <a:blip r:embed="rId6">
                      <a:extLst/>
                    </a:blip>
                    <a:stretch>
                      <a:fillRect/>
                    </a:stretch>
                  </pic:blipFill>
                  <pic:spPr>
                    <a:xfrm>
                      <a:off x="0" y="0"/>
                      <a:ext cx="1367843" cy="897256"/>
                    </a:xfrm>
                    <a:prstGeom prst="rect">
                      <a:avLst/>
                    </a:prstGeom>
                    <a:ln w="12700" cap="flat">
                      <a:noFill/>
                      <a:miter lim="400000"/>
                    </a:ln>
                    <a:effectLst/>
                  </pic:spPr>
                </pic:pic>
              </a:graphicData>
            </a:graphic>
          </wp:inline>
        </w:drawing>
      </w:r>
      <w:r>
        <w:rPr>
          <w:rFonts w:ascii="Times New Roman" w:hAnsi="Times New Roman"/>
          <w:b w:val="1"/>
          <w:bCs w:val="1"/>
          <w:outline w:val="0"/>
          <w:color w:val="222222"/>
          <w:sz w:val="28"/>
          <w:szCs w:val="28"/>
          <w:u w:color="222222"/>
          <w14:textFill>
            <w14:solidFill>
              <w14:srgbClr w14:val="222222"/>
            </w14:solidFill>
          </w14:textFill>
        </w:rPr>
        <w:tab/>
      </w:r>
      <w:r>
        <w:rPr>
          <w:rFonts w:ascii="Times New Roman" w:hAnsi="Times New Roman"/>
          <w:b w:val="1"/>
          <w:bCs w:val="1"/>
          <w:outline w:val="0"/>
          <w:color w:val="222222"/>
          <w:sz w:val="28"/>
          <w:szCs w:val="28"/>
          <w:u w:color="222222"/>
          <w14:textFill>
            <w14:solidFill>
              <w14:srgbClr w14:val="222222"/>
            </w14:solidFill>
          </w14:textFill>
        </w:rPr>
        <w:drawing xmlns:a="http://schemas.openxmlformats.org/drawingml/2006/main">
          <wp:inline distT="0" distB="0" distL="0" distR="0">
            <wp:extent cx="1535288" cy="863600"/>
            <wp:effectExtent l="0" t="0" r="0" b="0"/>
            <wp:docPr id="1073741828" name="officeArt object" descr="WC-Logo-Large.jpg"/>
            <wp:cNvGraphicFramePr/>
            <a:graphic xmlns:a="http://schemas.openxmlformats.org/drawingml/2006/main">
              <a:graphicData uri="http://schemas.openxmlformats.org/drawingml/2006/picture">
                <pic:pic xmlns:pic="http://schemas.openxmlformats.org/drawingml/2006/picture">
                  <pic:nvPicPr>
                    <pic:cNvPr id="1073741828" name="WC-Logo-Large.jpg" descr="WC-Logo-Large.jpg"/>
                    <pic:cNvPicPr>
                      <a:picLocks noChangeAspect="1"/>
                    </pic:cNvPicPr>
                  </pic:nvPicPr>
                  <pic:blipFill>
                    <a:blip r:embed="rId7">
                      <a:extLst/>
                    </a:blip>
                    <a:stretch>
                      <a:fillRect/>
                    </a:stretch>
                  </pic:blipFill>
                  <pic:spPr>
                    <a:xfrm>
                      <a:off x="0" y="0"/>
                      <a:ext cx="1535288" cy="863600"/>
                    </a:xfrm>
                    <a:prstGeom prst="rect">
                      <a:avLst/>
                    </a:prstGeom>
                    <a:ln w="12700" cap="flat">
                      <a:noFill/>
                      <a:miter lim="400000"/>
                    </a:ln>
                    <a:effectLst/>
                  </pic:spPr>
                </pic:pic>
              </a:graphicData>
            </a:graphic>
          </wp:inline>
        </w:drawing>
      </w:r>
    </w:p>
    <w:p>
      <w:pPr>
        <w:pStyle w:val="Heading 2"/>
        <w:rPr>
          <w:rFonts w:ascii="Times New Roman" w:cs="Times New Roman" w:hAnsi="Times New Roman" w:eastAsia="Times New Roman"/>
          <w:b w:val="1"/>
          <w:bCs w:val="1"/>
          <w:i w:val="1"/>
          <w:iCs w:val="1"/>
        </w:rPr>
      </w:pPr>
      <w:r>
        <w:rPr>
          <w:rFonts w:ascii="Times New Roman" w:hAnsi="Times New Roman"/>
          <w:b w:val="1"/>
          <w:bCs w:val="1"/>
          <w:i w:val="1"/>
          <w:iCs w:val="1"/>
          <w:rtl w:val="0"/>
        </w:rPr>
        <w:t xml:space="preserve"> </w:t>
      </w:r>
    </w:p>
    <w:p>
      <w:pPr>
        <w:pStyle w:val="Heading 2"/>
        <w:rPr>
          <w:rFonts w:ascii="Times New Roman" w:cs="Times New Roman" w:hAnsi="Times New Roman" w:eastAsia="Times New Roman"/>
          <w:b w:val="1"/>
          <w:bCs w:val="1"/>
          <w:i w:val="1"/>
          <w:iCs w:val="1"/>
          <w:outline w:val="0"/>
          <w:color w:val="000000"/>
          <w:sz w:val="36"/>
          <w:szCs w:val="36"/>
          <w:u w:color="000000"/>
          <w14:textFill>
            <w14:solidFill>
              <w14:srgbClr w14:val="000000"/>
            </w14:solidFill>
          </w14:textFill>
        </w:rPr>
      </w:pPr>
      <w:r>
        <w:rPr>
          <w:rFonts w:ascii="Times New Roman" w:hAnsi="Times New Roman"/>
          <w:b w:val="1"/>
          <w:bCs w:val="1"/>
          <w:i w:val="1"/>
          <w:iCs w:val="1"/>
          <w:sz w:val="36"/>
          <w:szCs w:val="36"/>
          <w:rtl w:val="0"/>
        </w:rPr>
        <w:t>Ca</w:t>
      </w:r>
      <w:r>
        <w:rPr>
          <w:rFonts w:ascii="Times New Roman" w:hAnsi="Times New Roman"/>
          <w:b w:val="1"/>
          <w:bCs w:val="1"/>
          <w:i w:val="1"/>
          <w:iCs w:val="1"/>
          <w:outline w:val="0"/>
          <w:color w:val="000000"/>
          <w:sz w:val="36"/>
          <w:szCs w:val="36"/>
          <w:u w:color="000000"/>
          <w:rtl w:val="0"/>
          <w:lang w:val="en-US"/>
          <w14:textFill>
            <w14:solidFill>
              <w14:srgbClr w14:val="000000"/>
            </w14:solidFill>
          </w14:textFill>
        </w:rPr>
        <w:t>ll for Proposals</w:t>
      </w:r>
    </w:p>
    <w:p>
      <w:pPr>
        <w:pStyle w:val="Heading 2"/>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b w:val="1"/>
          <w:bCs w:val="1"/>
          <w:i w:val="1"/>
          <w:iCs w:val="1"/>
          <w:outline w:val="0"/>
          <w:color w:val="000000"/>
          <w:sz w:val="28"/>
          <w:szCs w:val="28"/>
          <w:u w:color="000000"/>
          <w:shd w:val="clear" w:color="auto" w:fill="ffff00"/>
          <w:rtl w:val="0"/>
          <w:lang w:val="en-US"/>
          <w14:textFill>
            <w14:solidFill>
              <w14:srgbClr w14:val="000000"/>
            </w14:solidFill>
          </w14:textFill>
        </w:rPr>
        <w:t>(Deadline August 31, 2020)</w:t>
      </w:r>
    </w:p>
    <w:p>
      <w:pPr>
        <w:pStyle w:val="Body"/>
        <w:shd w:val="clear" w:color="auto" w:fill="ffffff"/>
        <w:jc w:val="center"/>
        <w:rPr>
          <w:rFonts w:ascii="Times New Roman" w:cs="Times New Roman" w:hAnsi="Times New Roman" w:eastAsia="Times New Roman"/>
          <w:b w:val="1"/>
          <w:bCs w:val="1"/>
          <w:outline w:val="0"/>
          <w:color w:val="222222"/>
          <w:sz w:val="28"/>
          <w:szCs w:val="28"/>
          <w:u w:color="222222"/>
          <w14:textFill>
            <w14:solidFill>
              <w14:srgbClr w14:val="222222"/>
            </w14:solidFill>
          </w14:textFill>
        </w:rPr>
      </w:pPr>
      <w:r>
        <w:rPr>
          <w:rFonts w:ascii="Times New Roman" w:hAnsi="Times New Roman"/>
          <w:b w:val="1"/>
          <w:bCs w:val="1"/>
          <w:outline w:val="0"/>
          <w:color w:val="222222"/>
          <w:sz w:val="28"/>
          <w:szCs w:val="28"/>
          <w:u w:color="222222"/>
          <w:rtl w:val="0"/>
          <w14:textFill>
            <w14:solidFill>
              <w14:srgbClr w14:val="222222"/>
            </w14:solidFill>
          </w14:textFill>
        </w:rPr>
        <w:t>14</w:t>
      </w:r>
      <w:r>
        <w:rPr>
          <w:rFonts w:ascii="Times New Roman" w:hAnsi="Times New Roman"/>
          <w:b w:val="1"/>
          <w:bCs w:val="1"/>
          <w:outline w:val="0"/>
          <w:color w:val="222222"/>
          <w:sz w:val="28"/>
          <w:szCs w:val="28"/>
          <w:u w:color="222222"/>
          <w:vertAlign w:val="superscript"/>
          <w:rtl w:val="0"/>
          <w:lang w:val="en-US"/>
          <w14:textFill>
            <w14:solidFill>
              <w14:srgbClr w14:val="222222"/>
            </w14:solidFill>
          </w14:textFill>
        </w:rPr>
        <w:t>th</w:t>
      </w:r>
      <w:r>
        <w:rPr>
          <w:rFonts w:ascii="Times New Roman" w:hAnsi="Times New Roman"/>
          <w:b w:val="1"/>
          <w:bCs w:val="1"/>
          <w:outline w:val="0"/>
          <w:color w:val="222222"/>
          <w:sz w:val="28"/>
          <w:szCs w:val="28"/>
          <w:u w:color="222222"/>
          <w:rtl w:val="0"/>
          <w:lang w:val="en-US"/>
          <w14:textFill>
            <w14:solidFill>
              <w14:srgbClr w14:val="222222"/>
            </w14:solidFill>
          </w14:textFill>
        </w:rPr>
        <w:t xml:space="preserve"> International Conference on Conflict Resolution Education</w:t>
      </w:r>
    </w:p>
    <w:p>
      <w:pPr>
        <w:pStyle w:val="Body"/>
        <w:shd w:val="clear" w:color="auto" w:fill="ffffff"/>
        <w:jc w:val="center"/>
        <w:rPr>
          <w:rFonts w:ascii="Times New Roman" w:cs="Times New Roman" w:hAnsi="Times New Roman" w:eastAsia="Times New Roman"/>
          <w:i w:val="1"/>
          <w:iCs w:val="1"/>
          <w:outline w:val="0"/>
          <w:color w:val="c00000"/>
          <w:sz w:val="28"/>
          <w:szCs w:val="28"/>
          <w:u w:color="c00000"/>
          <w14:textFill>
            <w14:solidFill>
              <w14:srgbClr w14:val="C00000"/>
            </w14:solidFill>
          </w14:textFill>
        </w:rPr>
      </w:pPr>
      <w:r>
        <w:rPr>
          <w:rFonts w:ascii="Times New Roman" w:hAnsi="Times New Roman"/>
          <w:b w:val="1"/>
          <w:bCs w:val="1"/>
          <w:i w:val="1"/>
          <w:iCs w:val="1"/>
          <w:outline w:val="0"/>
          <w:color w:val="5b9bd5"/>
          <w:sz w:val="28"/>
          <w:szCs w:val="28"/>
          <w:u w:color="5b9bd5"/>
          <w:rtl w:val="0"/>
          <w:lang w:val="en-US"/>
          <w14:textFill>
            <w14:solidFill>
              <w14:srgbClr w14:val="5B9BD5"/>
            </w14:solidFill>
          </w14:textFill>
        </w:rPr>
        <w:t>Transforming Conflict and Crisis to Justice and Hope: An Initiative for Peacebuilders</w:t>
      </w:r>
    </w:p>
    <w:p>
      <w:pPr>
        <w:pStyle w:val="Body"/>
        <w:shd w:val="clear" w:color="auto" w:fill="ffffff"/>
        <w:jc w:val="center"/>
        <w:rPr>
          <w:rFonts w:ascii="Times New Roman" w:cs="Times New Roman" w:hAnsi="Times New Roman" w:eastAsia="Times New Roman"/>
          <w:b w:val="1"/>
          <w:bCs w:val="1"/>
          <w:outline w:val="0"/>
          <w:color w:val="222222"/>
          <w:sz w:val="28"/>
          <w:szCs w:val="28"/>
          <w:u w:color="222222"/>
          <w14:textFill>
            <w14:solidFill>
              <w14:srgbClr w14:val="222222"/>
            </w14:solidFill>
          </w14:textFill>
        </w:rPr>
      </w:pPr>
      <w:r>
        <w:rPr>
          <w:rFonts w:ascii="Times New Roman" w:hAnsi="Times New Roman"/>
          <w:b w:val="1"/>
          <w:bCs w:val="1"/>
          <w:outline w:val="0"/>
          <w:color w:val="222222"/>
          <w:sz w:val="28"/>
          <w:szCs w:val="28"/>
          <w:u w:color="222222"/>
          <w:rtl w:val="0"/>
          <w:lang w:val="en-US"/>
          <w14:textFill>
            <w14:solidFill>
              <w14:srgbClr w14:val="222222"/>
            </w14:solidFill>
          </w14:textFill>
        </w:rPr>
        <w:t>Virtual Conference (WebEx and Zoom Technology)</w:t>
      </w:r>
    </w:p>
    <w:p>
      <w:pPr>
        <w:pStyle w:val="Body"/>
        <w:shd w:val="clear" w:color="auto" w:fill="ffffff"/>
        <w:jc w:val="center"/>
        <w:rPr>
          <w:rFonts w:ascii="Times New Roman" w:cs="Times New Roman" w:hAnsi="Times New Roman" w:eastAsia="Times New Roman"/>
          <w:b w:val="1"/>
          <w:bCs w:val="1"/>
          <w:outline w:val="0"/>
          <w:color w:val="222222"/>
          <w:sz w:val="28"/>
          <w:szCs w:val="28"/>
          <w:u w:color="222222"/>
          <w14:textFill>
            <w14:solidFill>
              <w14:srgbClr w14:val="222222"/>
            </w14:solidFill>
          </w14:textFill>
        </w:rPr>
      </w:pPr>
    </w:p>
    <w:p>
      <w:pPr>
        <w:pStyle w:val="Body"/>
        <w:shd w:val="clear" w:color="auto" w:fill="ffffff"/>
        <w:jc w:val="center"/>
        <w:rPr>
          <w:rFonts w:ascii="Times New Roman" w:cs="Times New Roman" w:hAnsi="Times New Roman" w:eastAsia="Times New Roman"/>
          <w:b w:val="1"/>
          <w:bCs w:val="1"/>
          <w:outline w:val="0"/>
          <w:color w:val="5b9bd5"/>
          <w:sz w:val="28"/>
          <w:szCs w:val="28"/>
          <w:u w:color="5b9bd5"/>
          <w14:textFill>
            <w14:solidFill>
              <w14:srgbClr w14:val="5B9BD5"/>
            </w14:solidFill>
          </w14:textFill>
        </w:rPr>
      </w:pPr>
      <w:r>
        <w:rPr>
          <w:rFonts w:ascii="Times New Roman" w:hAnsi="Times New Roman"/>
          <w:b w:val="1"/>
          <w:bCs w:val="1"/>
          <w:outline w:val="0"/>
          <w:color w:val="5b9bd5"/>
          <w:sz w:val="28"/>
          <w:szCs w:val="28"/>
          <w:u w:color="5b9bd5"/>
          <w:rtl w:val="0"/>
          <w:lang w:val="en-US"/>
          <w14:textFill>
            <w14:solidFill>
              <w14:srgbClr w14:val="5B9BD5"/>
            </w14:solidFill>
          </w14:textFill>
        </w:rPr>
        <w:t xml:space="preserve">Students and Emerging Professionals Special Sessions, </w:t>
      </w:r>
      <w:r>
        <w:rPr>
          <w:rFonts w:ascii="Times New Roman" w:hAnsi="Times New Roman"/>
          <w:b w:val="1"/>
          <w:bCs w:val="1"/>
          <w:sz w:val="28"/>
          <w:szCs w:val="28"/>
          <w:rtl w:val="0"/>
          <w:lang w:val="en-US"/>
        </w:rPr>
        <w:t xml:space="preserve">October 30 </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rPr>
        <w:t>November 1, 2020</w:t>
      </w:r>
    </w:p>
    <w:p>
      <w:pPr>
        <w:pStyle w:val="Body"/>
        <w:shd w:val="clear" w:color="auto" w:fill="ffffff"/>
        <w:jc w:val="center"/>
        <w:rPr>
          <w:rFonts w:ascii="Times New Roman" w:cs="Times New Roman" w:hAnsi="Times New Roman" w:eastAsia="Times New Roman"/>
          <w:b w:val="1"/>
          <w:bCs w:val="1"/>
          <w:sz w:val="28"/>
          <w:szCs w:val="28"/>
        </w:rPr>
      </w:pPr>
      <w:r>
        <w:rPr>
          <w:rFonts w:ascii="Times New Roman" w:hAnsi="Times New Roman"/>
          <w:b w:val="1"/>
          <w:bCs w:val="1"/>
          <w:outline w:val="0"/>
          <w:color w:val="5b9bd5"/>
          <w:sz w:val="28"/>
          <w:szCs w:val="28"/>
          <w:u w:color="5b9bd5"/>
          <w:rtl w:val="0"/>
          <w:lang w:val="en-US"/>
          <w14:textFill>
            <w14:solidFill>
              <w14:srgbClr w14:val="5B9BD5"/>
            </w14:solidFill>
          </w14:textFill>
        </w:rPr>
        <w:t xml:space="preserve">Main Conference, </w:t>
      </w:r>
      <w:r>
        <w:rPr>
          <w:rFonts w:ascii="Times New Roman" w:hAnsi="Times New Roman"/>
          <w:b w:val="1"/>
          <w:bCs w:val="1"/>
          <w:sz w:val="28"/>
          <w:szCs w:val="28"/>
          <w:rtl w:val="0"/>
        </w:rPr>
        <w:t>November 6 - 7, 2020</w:t>
      </w:r>
    </w:p>
    <w:p>
      <w:pPr>
        <w:pStyle w:val="Body"/>
        <w:shd w:val="clear" w:color="auto" w:fill="ffffff"/>
        <w:jc w:val="center"/>
        <w:rPr>
          <w:rFonts w:ascii="Times New Roman" w:cs="Times New Roman" w:hAnsi="Times New Roman" w:eastAsia="Times New Roman"/>
          <w:b w:val="1"/>
          <w:bCs w:val="1"/>
          <w:outline w:val="0"/>
          <w:color w:val="222222"/>
          <w:u w:color="222222"/>
          <w14:textFill>
            <w14:solidFill>
              <w14:srgbClr w14:val="222222"/>
            </w14:solidFill>
          </w14:textFill>
        </w:rPr>
      </w:pPr>
    </w:p>
    <w:p>
      <w:pPr>
        <w:pStyle w:val="Body"/>
        <w:shd w:val="clear" w:color="auto" w:fill="ffffff"/>
        <w:jc w:val="center"/>
        <w:rPr>
          <w:rFonts w:ascii="Times New Roman" w:cs="Times New Roman" w:hAnsi="Times New Roman" w:eastAsia="Times New Roman"/>
          <w:b w:val="1"/>
          <w:bCs w:val="1"/>
          <w:outline w:val="0"/>
          <w:color w:val="222222"/>
          <w:u w:color="222222"/>
          <w14:textFill>
            <w14:solidFill>
              <w14:srgbClr w14:val="222222"/>
            </w14:solidFill>
          </w14:textFill>
        </w:rPr>
      </w:pPr>
      <w:r>
        <w:rPr>
          <w:rFonts w:ascii="Times New Roman" w:hAnsi="Times New Roman"/>
          <w:b w:val="1"/>
          <w:bCs w:val="1"/>
          <w:outline w:val="0"/>
          <w:color w:val="222222"/>
          <w:u w:color="222222"/>
          <w:rtl w:val="0"/>
          <w:lang w:val="en-US"/>
          <w14:textFill>
            <w14:solidFill>
              <w14:srgbClr w14:val="222222"/>
            </w14:solidFill>
          </w14:textFill>
        </w:rPr>
        <w:t>Hosted by The Ohio Peace and Conflict Studies Network (OPCSN) at Wilmington College</w:t>
      </w:r>
      <w:r>
        <w:rPr>
          <w:rFonts w:ascii="Times New Roman" w:hAnsi="Times New Roman" w:hint="default"/>
          <w:b w:val="1"/>
          <w:bCs w:val="1"/>
          <w:outline w:val="0"/>
          <w:color w:val="222222"/>
          <w:u w:color="222222"/>
          <w:rtl w:val="0"/>
          <w:lang w:val="en-US"/>
          <w14:textFill>
            <w14:solidFill>
              <w14:srgbClr w14:val="222222"/>
            </w14:solidFill>
          </w14:textFill>
        </w:rPr>
        <w:t>’</w:t>
      </w:r>
      <w:r>
        <w:rPr>
          <w:rFonts w:ascii="Times New Roman" w:hAnsi="Times New Roman"/>
          <w:b w:val="1"/>
          <w:bCs w:val="1"/>
          <w:outline w:val="0"/>
          <w:color w:val="222222"/>
          <w:u w:color="222222"/>
          <w:rtl w:val="0"/>
          <w:lang w:val="en-US"/>
          <w14:textFill>
            <w14:solidFill>
              <w14:srgbClr w14:val="222222"/>
            </w14:solidFill>
          </w14:textFill>
        </w:rPr>
        <w:t>s Peace Resource Center, the Global Partnership for the Prevention of Armed Conflict (GPPAC) and the George Mason University Carter School for Peace and Conflict Resolution</w:t>
      </w:r>
    </w:p>
    <w:p>
      <w:pPr>
        <w:pStyle w:val="Body"/>
        <w:jc w:val="center"/>
        <w:rPr>
          <w:rFonts w:ascii="Times New Roman" w:cs="Times New Roman" w:hAnsi="Times New Roman" w:eastAsia="Times New Roman"/>
          <w:b w:val="1"/>
          <w:bCs w:val="1"/>
          <w:outline w:val="0"/>
          <w:color w:val="17365d"/>
          <w:sz w:val="28"/>
          <w:szCs w:val="28"/>
          <w:u w:color="17365d"/>
          <w14:textFill>
            <w14:solidFill>
              <w14:srgbClr w14:val="17365D"/>
            </w14:solidFill>
          </w14:textFill>
        </w:rPr>
      </w:pPr>
    </w:p>
    <w:tbl>
      <w:tblPr>
        <w:tblW w:w="1079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378"/>
        <w:gridCol w:w="5412"/>
      </w:tblGrid>
      <w:tr>
        <w:tblPrEx>
          <w:shd w:val="clear" w:color="auto" w:fill="d0ddef"/>
        </w:tblPrEx>
        <w:trPr>
          <w:trHeight w:val="600" w:hRule="atLeast"/>
        </w:trPr>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lang w:val="en-US"/>
              </w:rPr>
            </w:pPr>
          </w:p>
          <w:p>
            <w:pPr>
              <w:pStyle w:val="Body"/>
              <w:bidi w:val="0"/>
              <w:ind w:left="0" w:right="0" w:firstLine="0"/>
              <w:jc w:val="left"/>
              <w:rPr>
                <w:rtl w:val="0"/>
              </w:rPr>
            </w:pPr>
            <w:r>
              <w:rPr>
                <w:rFonts w:ascii="Times New Roman" w:hAnsi="Times New Roman"/>
                <w:shd w:val="nil" w:color="auto" w:fill="auto"/>
                <w:rtl w:val="0"/>
                <w:lang w:val="en-US"/>
              </w:rPr>
              <w:t>Friday, October 30, 2020</w:t>
            </w:r>
          </w:p>
        </w:tc>
        <w:tc>
          <w:tcPr>
            <w:tcW w:type="dxa" w:w="5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outline w:val="0"/>
                <w:color w:val="1f4e79"/>
                <w:u w:color="1f4e79"/>
                <w:shd w:val="nil" w:color="auto" w:fill="auto"/>
                <w14:textFill>
                  <w14:solidFill>
                    <w14:srgbClr w14:val="1F4E79"/>
                  </w14:solidFill>
                </w14:textFill>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 xml:space="preserve">Student and Emerging Professionals </w:t>
            </w:r>
          </w:p>
          <w:p>
            <w:pPr>
              <w:pStyle w:val="Body"/>
              <w:bidi w:val="0"/>
              <w:ind w:left="0" w:right="0" w:firstLine="0"/>
              <w:jc w:val="left"/>
              <w:rPr>
                <w:rtl w:val="0"/>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Photographic Special Evening Event</w:t>
            </w:r>
          </w:p>
        </w:tc>
      </w:tr>
      <w:tr>
        <w:tblPrEx>
          <w:shd w:val="clear" w:color="auto" w:fill="d0ddef"/>
        </w:tblPrEx>
        <w:trPr>
          <w:trHeight w:val="600" w:hRule="atLeast"/>
        </w:trPr>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Saturday, October 31, 2020</w:t>
            </w:r>
          </w:p>
        </w:tc>
        <w:tc>
          <w:tcPr>
            <w:tcW w:type="dxa" w:w="5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outline w:val="0"/>
                <w:color w:val="1f4e79"/>
                <w:u w:color="1f4e79"/>
                <w:shd w:val="nil" w:color="auto" w:fill="auto"/>
                <w14:textFill>
                  <w14:solidFill>
                    <w14:srgbClr w14:val="1F4E79"/>
                  </w14:solidFill>
                </w14:textFill>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 xml:space="preserve">Student and Emerging Professionals </w:t>
            </w:r>
          </w:p>
          <w:p>
            <w:pPr>
              <w:pStyle w:val="Body"/>
              <w:bidi w:val="0"/>
              <w:ind w:left="0" w:right="0" w:firstLine="0"/>
              <w:jc w:val="left"/>
              <w:rPr>
                <w:rtl w:val="0"/>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Main Panel and Workshops</w:t>
            </w:r>
          </w:p>
        </w:tc>
      </w:tr>
      <w:tr>
        <w:tblPrEx>
          <w:shd w:val="clear" w:color="auto" w:fill="d0ddef"/>
        </w:tblPrEx>
        <w:trPr>
          <w:trHeight w:val="900" w:hRule="atLeast"/>
        </w:trPr>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Sunday, November 1, 2020</w:t>
            </w:r>
            <w:r>
              <w:rPr>
                <w:rFonts w:ascii="Times New Roman" w:cs="Times New Roman" w:hAnsi="Times New Roman" w:eastAsia="Times New Roman"/>
                <w:shd w:val="nil" w:color="auto" w:fill="auto"/>
              </w:rPr>
            </w:r>
          </w:p>
        </w:tc>
        <w:tc>
          <w:tcPr>
            <w:tcW w:type="dxa" w:w="5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outline w:val="0"/>
                <w:color w:val="1f4e79"/>
                <w:u w:color="1f4e79"/>
                <w:shd w:val="nil" w:color="auto" w:fill="auto"/>
                <w14:textFill>
                  <w14:solidFill>
                    <w14:srgbClr w14:val="1F4E79"/>
                  </w14:solidFill>
                </w14:textFill>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 xml:space="preserve">Student and Emerging Professionals </w:t>
            </w:r>
          </w:p>
          <w:p>
            <w:pPr>
              <w:pStyle w:val="Body"/>
              <w:bidi w:val="0"/>
              <w:ind w:left="0" w:right="0" w:firstLine="0"/>
              <w:jc w:val="left"/>
              <w:rPr>
                <w:rFonts w:ascii="Times New Roman" w:cs="Times New Roman" w:hAnsi="Times New Roman" w:eastAsia="Times New Roman"/>
                <w:b w:val="1"/>
                <w:bCs w:val="1"/>
                <w:outline w:val="0"/>
                <w:color w:val="1f4e79"/>
                <w:u w:color="1f4e79"/>
                <w:shd w:val="nil" w:color="auto" w:fill="auto"/>
                <w:rtl w:val="0"/>
                <w14:textFill>
                  <w14:solidFill>
                    <w14:srgbClr w14:val="1F4E79"/>
                  </w14:solidFill>
                </w14:textFill>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Resume Writing Workshop and Social Media +</w:t>
            </w:r>
          </w:p>
          <w:p>
            <w:pPr>
              <w:pStyle w:val="Body"/>
              <w:bidi w:val="0"/>
              <w:ind w:left="0" w:right="0" w:firstLine="0"/>
              <w:jc w:val="left"/>
              <w:rPr>
                <w:rtl w:val="0"/>
              </w:rPr>
            </w:pPr>
            <w:r>
              <w:rPr>
                <w:rFonts w:ascii="Times New Roman" w:hAnsi="Times New Roman"/>
                <w:b w:val="1"/>
                <w:bCs w:val="1"/>
                <w:i w:val="0"/>
                <w:iCs w:val="0"/>
                <w:outline w:val="0"/>
                <w:color w:val="1f4e79"/>
                <w:u w:color="1f4e79"/>
                <w:shd w:val="nil" w:color="auto" w:fill="auto"/>
                <w:rtl w:val="0"/>
                <w:lang w:val="en-US"/>
                <w14:textFill>
                  <w14:solidFill>
                    <w14:srgbClr w14:val="1F4E79"/>
                  </w14:solidFill>
                </w14:textFill>
              </w:rPr>
              <w:t>Closing Session</w:t>
            </w:r>
          </w:p>
        </w:tc>
      </w:tr>
      <w:tr>
        <w:tblPrEx>
          <w:shd w:val="clear" w:color="auto" w:fill="d0ddef"/>
        </w:tblPrEx>
        <w:trPr>
          <w:trHeight w:val="600" w:hRule="atLeast"/>
        </w:trPr>
        <w:tc>
          <w:tcPr>
            <w:tcW w:type="dxa" w:w="53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hd w:val="nil" w:color="auto" w:fill="auto"/>
                <w:rtl w:val="0"/>
                <w:lang w:val="en-US"/>
              </w:rPr>
              <w:t>Saturday and Sunday, November 6-7, 2020</w:t>
            </w:r>
          </w:p>
        </w:tc>
        <w:tc>
          <w:tcPr>
            <w:tcW w:type="dxa" w:w="5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b w:val="1"/>
                <w:bCs w:val="1"/>
                <w:outline w:val="0"/>
                <w:color w:val="1f4e79"/>
                <w:u w:color="1f4e79"/>
                <w:shd w:val="nil" w:color="auto" w:fill="auto"/>
                <w14:textFill>
                  <w14:solidFill>
                    <w14:srgbClr w14:val="1F4E79"/>
                  </w14:solidFill>
                </w14:textFill>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Conference on Conflict Resolution Education</w:t>
            </w:r>
          </w:p>
          <w:p>
            <w:pPr>
              <w:pStyle w:val="Body"/>
              <w:bidi w:val="0"/>
              <w:ind w:left="0" w:right="0" w:firstLine="0"/>
              <w:jc w:val="left"/>
              <w:rPr>
                <w:rtl w:val="0"/>
              </w:rPr>
            </w:pPr>
            <w:r>
              <w:rPr>
                <w:rFonts w:ascii="Times New Roman" w:hAnsi="Times New Roman"/>
                <w:b w:val="1"/>
                <w:bCs w:val="1"/>
                <w:outline w:val="0"/>
                <w:color w:val="1f4e79"/>
                <w:u w:color="1f4e79"/>
                <w:shd w:val="nil" w:color="auto" w:fill="auto"/>
                <w:rtl w:val="0"/>
                <w:lang w:val="en-US"/>
                <w14:textFill>
                  <w14:solidFill>
                    <w14:srgbClr w14:val="1F4E79"/>
                  </w14:solidFill>
                </w14:textFill>
              </w:rPr>
              <w:t xml:space="preserve">Main Conference </w:t>
            </w:r>
            <w:r>
              <w:rPr>
                <w:rFonts w:ascii="Times New Roman" w:hAnsi="Times New Roman" w:hint="default"/>
                <w:b w:val="1"/>
                <w:bCs w:val="1"/>
                <w:outline w:val="0"/>
                <w:color w:val="1f4e79"/>
                <w:u w:color="1f4e79"/>
                <w:shd w:val="nil" w:color="auto" w:fill="auto"/>
                <w:rtl w:val="0"/>
                <w:lang w:val="en-US"/>
                <w14:textFill>
                  <w14:solidFill>
                    <w14:srgbClr w14:val="1F4E79"/>
                  </w14:solidFill>
                </w14:textFill>
              </w:rPr>
              <w:t xml:space="preserve">– </w:t>
            </w:r>
            <w:r>
              <w:rPr>
                <w:rFonts w:ascii="Times New Roman" w:hAnsi="Times New Roman"/>
                <w:b w:val="1"/>
                <w:bCs w:val="1"/>
                <w:outline w:val="0"/>
                <w:color w:val="1f4e79"/>
                <w:u w:color="1f4e79"/>
                <w:shd w:val="nil" w:color="auto" w:fill="auto"/>
                <w:rtl w:val="0"/>
                <w:lang w:val="en-US"/>
                <w14:textFill>
                  <w14:solidFill>
                    <w14:srgbClr w14:val="1F4E79"/>
                  </w14:solidFill>
                </w14:textFill>
              </w:rPr>
              <w:t>Keynotes and Workshops</w:t>
            </w:r>
          </w:p>
        </w:tc>
      </w:tr>
    </w:tbl>
    <w:p>
      <w:pPr>
        <w:pStyle w:val="Body"/>
        <w:widowControl w:val="0"/>
        <w:jc w:val="center"/>
        <w:rPr>
          <w:rFonts w:ascii="Times New Roman" w:cs="Times New Roman" w:hAnsi="Times New Roman" w:eastAsia="Times New Roman"/>
          <w:b w:val="1"/>
          <w:bCs w:val="1"/>
          <w:outline w:val="0"/>
          <w:color w:val="17365d"/>
          <w:sz w:val="28"/>
          <w:szCs w:val="28"/>
          <w:u w:color="17365d"/>
          <w14:textFill>
            <w14:solidFill>
              <w14:srgbClr w14:val="17365D"/>
            </w14:solidFill>
          </w14:textFill>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For more information please visit the conference web site at</w:t>
      </w:r>
      <w:r>
        <w:rPr>
          <w:rFonts w:ascii="Times New Roman" w:hAnsi="Times New Roman"/>
          <w:b w:val="1"/>
          <w:bCs w:val="1"/>
          <w:rtl w:val="0"/>
          <w:lang w:val="en-US"/>
        </w:rPr>
        <w:t xml:space="preserve"> </w:t>
      </w:r>
      <w:r>
        <w:rPr>
          <w:rStyle w:val="Hyperlink.0"/>
        </w:rPr>
        <w:fldChar w:fldCharType="begin" w:fldLock="0"/>
      </w:r>
      <w:r>
        <w:rPr>
          <w:rStyle w:val="Hyperlink.0"/>
        </w:rPr>
        <w:instrText xml:space="preserve"> HYPERLINK "https://ohiopeaceandconflict.org/14th-cre-conference/"</w:instrText>
      </w:r>
      <w:r>
        <w:rPr>
          <w:rStyle w:val="Hyperlink.0"/>
        </w:rPr>
        <w:fldChar w:fldCharType="separate" w:fldLock="0"/>
      </w:r>
      <w:r>
        <w:rPr>
          <w:rStyle w:val="Hyperlink.0"/>
          <w:rtl w:val="0"/>
          <w:lang w:val="en-US"/>
        </w:rPr>
        <w:t>https://ohiopeaceandconflict.org/14th-cre-conference/</w:t>
      </w:r>
      <w:r>
        <w:rPr/>
        <w:fldChar w:fldCharType="end" w:fldLock="0"/>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outline w:val="0"/>
          <w:color w:val="5b9bd5"/>
          <w:sz w:val="28"/>
          <w:szCs w:val="28"/>
          <w:u w:color="5b9bd5"/>
          <w14:textFill>
            <w14:solidFill>
              <w14:srgbClr w14:val="5B9BD5"/>
            </w14:solidFill>
          </w14:textFill>
        </w:rPr>
      </w:pPr>
      <w:r>
        <w:rPr>
          <w:rFonts w:ascii="Times New Roman" w:hAnsi="Times New Roman"/>
          <w:b w:val="1"/>
          <w:bCs w:val="1"/>
          <w:outline w:val="0"/>
          <w:color w:val="5b9bd5"/>
          <w:sz w:val="28"/>
          <w:szCs w:val="28"/>
          <w:u w:color="5b9bd5"/>
          <w:rtl w:val="0"/>
          <w:lang w:val="en-US"/>
          <w14:textFill>
            <w14:solidFill>
              <w14:srgbClr w14:val="5B9BD5"/>
            </w14:solidFill>
          </w14:textFill>
        </w:rPr>
        <w:t>Main Conference (November 6 - 7)</w:t>
      </w:r>
    </w:p>
    <w:p>
      <w:pPr>
        <w:pStyle w:val="List Paragraph"/>
        <w:numPr>
          <w:ilvl w:val="0"/>
          <w:numId w:val="2"/>
        </w:numPr>
        <w:bidi w:val="0"/>
        <w:ind w:right="0"/>
        <w:jc w:val="left"/>
        <w:rPr>
          <w:rFonts w:ascii="Times New Roman" w:hAnsi="Times New Roman"/>
          <w:b w:val="1"/>
          <w:bCs w:val="1"/>
          <w:rtl w:val="0"/>
          <w:lang w:val="en-US"/>
        </w:rPr>
      </w:pPr>
      <w:r>
        <w:rPr>
          <w:rFonts w:ascii="Times New Roman" w:hAnsi="Times New Roman"/>
          <w:b w:val="1"/>
          <w:bCs w:val="1"/>
          <w:rtl w:val="0"/>
          <w:lang w:val="en-US"/>
        </w:rPr>
        <w:t>Opening keynote panel and 30+ workshops!</w:t>
      </w:r>
    </w:p>
    <w:p>
      <w:pPr>
        <w:pStyle w:val="List Paragraph"/>
        <w:numPr>
          <w:ilvl w:val="0"/>
          <w:numId w:val="2"/>
        </w:numPr>
        <w:bidi w:val="0"/>
        <w:ind w:right="0"/>
        <w:jc w:val="left"/>
        <w:rPr>
          <w:rFonts w:ascii="Times New Roman" w:hAnsi="Times New Roman"/>
          <w:rtl w:val="0"/>
          <w:lang w:val="en-US"/>
        </w:rPr>
      </w:pPr>
      <w:r>
        <w:rPr>
          <w:rFonts w:ascii="Times New Roman" w:hAnsi="Times New Roman"/>
          <w:b w:val="1"/>
          <w:bCs w:val="1"/>
          <w:shd w:val="clear" w:color="auto" w:fill="ffffff"/>
          <w:rtl w:val="0"/>
          <w:lang w:val="en-US"/>
        </w:rPr>
        <w:t>Peace/Conflict Resolution Educator Award!</w:t>
      </w:r>
      <w:r>
        <w:rPr>
          <w:rFonts w:ascii="Times New Roman" w:hAnsi="Times New Roman" w:hint="default"/>
          <w:shd w:val="clear" w:color="auto" w:fill="ffffff"/>
          <w:rtl w:val="0"/>
          <w:lang w:val="en-US"/>
        </w:rPr>
        <w:t xml:space="preserve">  </w:t>
      </w:r>
    </w:p>
    <w:p>
      <w:pPr>
        <w:pStyle w:val="List Paragraph"/>
        <w:numPr>
          <w:ilvl w:val="0"/>
          <w:numId w:val="2"/>
        </w:numPr>
        <w:bidi w:val="0"/>
        <w:ind w:right="0"/>
        <w:jc w:val="left"/>
        <w:rPr>
          <w:rFonts w:ascii="Times New Roman" w:hAnsi="Times New Roman"/>
          <w:rtl w:val="0"/>
          <w:lang w:val="en-US"/>
        </w:rPr>
      </w:pPr>
      <w:r>
        <w:rPr>
          <w:rFonts w:ascii="Times New Roman" w:hAnsi="Times New Roman"/>
          <w:b w:val="1"/>
          <w:bCs w:val="1"/>
          <w:shd w:val="clear" w:color="auto" w:fill="ffffff"/>
          <w:rtl w:val="0"/>
          <w:lang w:val="en-US"/>
        </w:rPr>
        <w:t>U.S. Student Peace and Conflict Resolution Education</w:t>
      </w:r>
      <w:r>
        <w:rPr>
          <w:rFonts w:ascii="Times New Roman" w:hAnsi="Times New Roman" w:hint="default"/>
          <w:b w:val="1"/>
          <w:bCs w:val="1"/>
          <w:shd w:val="clear" w:color="auto" w:fill="ffffff"/>
          <w:rtl w:val="0"/>
          <w:lang w:val="en-US"/>
        </w:rPr>
        <w:t> </w:t>
      </w:r>
      <w:r>
        <w:rPr>
          <w:rFonts w:ascii="Times New Roman" w:hAnsi="Times New Roman"/>
          <w:b w:val="1"/>
          <w:bCs w:val="1"/>
          <w:shd w:val="clear" w:color="auto" w:fill="ffffff"/>
          <w:rtl w:val="0"/>
          <w:lang w:val="en-US"/>
        </w:rPr>
        <w:t>Scholarship Award</w:t>
      </w:r>
      <w:r>
        <w:rPr>
          <w:rFonts w:ascii="Times New Roman" w:hAnsi="Times New Roman"/>
          <w:shd w:val="clear" w:color="auto" w:fill="ffffff"/>
          <w:rtl w:val="0"/>
          <w:lang w:val="en-US"/>
        </w:rPr>
        <w:t xml:space="preserve"> </w:t>
      </w:r>
    </w:p>
    <w:p>
      <w:pPr>
        <w:pStyle w:val="List Paragraph"/>
        <w:ind w:left="0" w:firstLine="0"/>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The 2020 conference builds upon prior conferences in 2004 </w:t>
      </w:r>
      <w:r>
        <w:rPr>
          <w:rFonts w:ascii="Times New Roman" w:hAnsi="Times New Roman" w:hint="default"/>
          <w:rtl w:val="0"/>
          <w:lang w:val="en-US"/>
        </w:rPr>
        <w:t xml:space="preserve">– </w:t>
      </w:r>
      <w:r>
        <w:rPr>
          <w:rFonts w:ascii="Times New Roman" w:hAnsi="Times New Roman"/>
          <w:rtl w:val="0"/>
          <w:lang w:val="en-US"/>
        </w:rPr>
        <w:t>2013, 2016 - 2019 in Ohio, and 2014 - 2015 in Virginia, which focused on as conflict management, human rights, social and emotional learning, peace education, democracy education, civics education, and multi-cultural/global education in traditional and non-traditional education settings.  Each year the conferences brought together government representatives from among the 50 states and around the globe and their non-governmental organization partners who have relevant legislation or policies in place.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 International Conference on CRE continues to be an opportunity to engage in interdisciplinary collaboration and research. In the 2020 virtual conference, presentations will focus on innovations in the fields that are making broad impacts in local, state, national, and international communities.</w:t>
      </w:r>
      <w:r>
        <w:rPr>
          <w:rFonts w:ascii="Times New Roman" w:hAnsi="Times New Roman" w:hint="default"/>
          <w:rtl w:val="0"/>
          <w:lang w:val="en-US"/>
        </w:rPr>
        <w:t xml:space="preserve">  </w:t>
      </w:r>
      <w:r>
        <w:rPr>
          <w:rFonts w:ascii="Times New Roman" w:hAnsi="Times New Roman"/>
          <w:rtl w:val="0"/>
          <w:lang w:val="en-US"/>
        </w:rPr>
        <w:t xml:space="preserve">Participants will exchange best practices, evaluation methodology, structures for the creation of policy implementation, identified obstacles to success, and new and innovative uses of training, resources and technology.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b w:val="1"/>
          <w:bCs w:val="1"/>
          <w:rtl w:val="0"/>
          <w:lang w:val="es-ES_tradnl"/>
        </w:rPr>
        <w:t>Audience:</w:t>
      </w:r>
      <w:r>
        <w:rPr>
          <w:rFonts w:ascii="Times New Roman" w:hAnsi="Times New Roman"/>
          <w:rtl w:val="0"/>
          <w:lang w:val="en-US"/>
        </w:rPr>
        <w:t xml:space="preserve">  Conference participants will be drawn from the local, state, national, and international community. The conference is intended for primary, secondary and higher education students, faculty, staff and administrators, members of the business community, policy makers at all levels, researchers, media groups, philanthropists, and anyone interested in making positive change in their communities.</w:t>
      </w: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r>
        <w:rPr>
          <w:rFonts w:ascii="Times New Roman" w:hAnsi="Times New Roman"/>
          <w:b w:val="1"/>
          <w:bCs w:val="1"/>
          <w:outline w:val="0"/>
          <w:color w:val="4472c4"/>
          <w:u w:color="4472c4"/>
          <w:rtl w:val="0"/>
          <w:lang w:val="en-US"/>
          <w14:textFill>
            <w14:solidFill>
              <w14:srgbClr w14:val="4472C4"/>
            </w14:solidFill>
          </w14:textFill>
        </w:rPr>
        <w:t>Proposal Topics:</w:t>
      </w:r>
    </w:p>
    <w:p>
      <w:pPr>
        <w:pStyle w:val="Body"/>
        <w:rPr>
          <w:rFonts w:ascii="Times New Roman" w:cs="Times New Roman" w:hAnsi="Times New Roman" w:eastAsia="Times New Roman"/>
        </w:rPr>
      </w:pPr>
    </w:p>
    <w:tbl>
      <w:tblPr>
        <w:tblW w:w="11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13"/>
        <w:gridCol w:w="2498"/>
        <w:gridCol w:w="3714"/>
      </w:tblGrid>
      <w:tr>
        <w:tblPrEx>
          <w:shd w:val="clear" w:color="auto" w:fill="d0ddef"/>
        </w:tblPrEx>
        <w:trPr>
          <w:trHeight w:val="1229"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Race and Interethnic Relations</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Public Private Partnerships to Address Community Violence or Issues of Social Justice</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Human Trafficking</w:t>
            </w:r>
          </w:p>
        </w:tc>
      </w:tr>
      <w:tr>
        <w:tblPrEx>
          <w:shd w:val="clear" w:color="auto" w:fill="d0ddef"/>
        </w:tblPrEx>
        <w:trPr>
          <w:trHeight w:val="48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Racial Justice</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Youth and conflict resolution</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Police-community relations</w:t>
            </w:r>
          </w:p>
        </w:tc>
      </w:tr>
      <w:tr>
        <w:tblPrEx>
          <w:shd w:val="clear" w:color="auto" w:fill="d0ddef"/>
        </w:tblPrEx>
        <w:trPr>
          <w:trHeight w:val="675"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Police reform</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 xml:space="preserve">Career Paths in Conflict Resolution and Peace </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 xml:space="preserve">Citizenship Education/Democracy Education </w:t>
            </w:r>
          </w:p>
        </w:tc>
      </w:tr>
      <w:tr>
        <w:tblPrEx>
          <w:shd w:val="clear" w:color="auto" w:fill="d0ddef"/>
        </w:tblPrEx>
        <w:trPr>
          <w:trHeight w:val="72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Youth in peace processes</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Conflict Resolution Education/Peace Education in K-12</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Conflict Resolution Skills</w:t>
            </w:r>
          </w:p>
        </w:tc>
      </w:tr>
      <w:tr>
        <w:tblPrEx>
          <w:shd w:val="clear" w:color="auto" w:fill="d0ddef"/>
        </w:tblPrEx>
        <w:trPr>
          <w:trHeight w:val="48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Dialogue-based Processes</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Faith-based Initiatives</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Climate change and environmental justice</w:t>
            </w:r>
          </w:p>
        </w:tc>
      </w:tr>
      <w:tr>
        <w:tblPrEx>
          <w:shd w:val="clear" w:color="auto" w:fill="d0ddef"/>
        </w:tblPrEx>
        <w:trPr>
          <w:trHeight w:val="675"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Gang Prevention</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Gender Based Violence Prevention</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Intercultural Understanding/Cultural Sensitivity/Ethnic-Race Relations</w:t>
            </w:r>
          </w:p>
        </w:tc>
      </w:tr>
      <w:tr>
        <w:tblPrEx>
          <w:shd w:val="clear" w:color="auto" w:fill="d0ddef"/>
        </w:tblPrEx>
        <w:trPr>
          <w:trHeight w:val="48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 xml:space="preserve">Mediation </w:t>
            </w:r>
            <w:r>
              <w:rPr>
                <w:rFonts w:ascii="Times New Roman" w:hAnsi="Times New Roman" w:hint="default"/>
                <w:sz w:val="22"/>
                <w:szCs w:val="22"/>
                <w:shd w:val="nil" w:color="auto" w:fill="auto"/>
                <w:rtl w:val="0"/>
                <w:lang w:val="en-US"/>
              </w:rPr>
              <w:t xml:space="preserve">– </w:t>
            </w:r>
            <w:r>
              <w:rPr>
                <w:rFonts w:ascii="Times New Roman" w:hAnsi="Times New Roman"/>
                <w:sz w:val="22"/>
                <w:szCs w:val="22"/>
                <w:shd w:val="nil" w:color="auto" w:fill="auto"/>
                <w:rtl w:val="0"/>
                <w:lang w:val="en-US"/>
              </w:rPr>
              <w:t>Peer, School, University, Community</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Negotiation</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Other Traditional and Local Culturally Relevant Approaches</w:t>
            </w:r>
          </w:p>
        </w:tc>
      </w:tr>
      <w:tr>
        <w:tblPrEx>
          <w:shd w:val="clear" w:color="auto" w:fill="d0ddef"/>
        </w:tblPrEx>
        <w:trPr>
          <w:trHeight w:val="48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Preventing Violent Extremism</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Reconciliation</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Restorative Justice/ Peacemaking Circles</w:t>
            </w:r>
          </w:p>
        </w:tc>
      </w:tr>
      <w:tr>
        <w:tblPrEx>
          <w:shd w:val="clear" w:color="auto" w:fill="d0ddef"/>
        </w:tblPrEx>
        <w:trPr>
          <w:trHeight w:val="48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Social and Emotional Learning</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Social Justice</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Special Education Dispute Resolution Processes</w:t>
            </w:r>
          </w:p>
        </w:tc>
      </w:tr>
      <w:tr>
        <w:tblPrEx>
          <w:shd w:val="clear" w:color="auto" w:fill="d0ddef"/>
        </w:tblPrEx>
        <w:trPr>
          <w:trHeight w:val="48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Trauma and Mental-health</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 xml:space="preserve">Building Capacity in Civil Society </w:t>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Global Citizenship</w:t>
            </w:r>
          </w:p>
        </w:tc>
      </w:tr>
      <w:tr>
        <w:tblPrEx>
          <w:shd w:val="clear" w:color="auto" w:fill="d0ddef"/>
        </w:tblPrEx>
        <w:trPr>
          <w:trHeight w:val="961" w:hRule="atLeast"/>
        </w:trPr>
        <w:tc>
          <w:tcPr>
            <w:tcW w:type="dxa" w:w="4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Tailoring programs/services for Vulnerable Populations Based on Age (youth and seniors), Ability (mental and physical), Gender, Sexual Orientation, etc. /</w:t>
            </w:r>
          </w:p>
        </w:tc>
        <w:tc>
          <w:tcPr>
            <w:tcW w:type="dxa" w:w="24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2"/>
                <w:szCs w:val="22"/>
                <w:shd w:val="nil" w:color="auto" w:fill="auto"/>
                <w:rtl w:val="0"/>
                <w:lang w:val="en-US"/>
              </w:rPr>
              <w:t>Social Media and Social Change</w:t>
            </w:r>
            <w:r>
              <w:rPr>
                <w:rFonts w:ascii="Times New Roman" w:cs="Times New Roman" w:hAnsi="Times New Roman" w:eastAsia="Times New Roman"/>
                <w:sz w:val="22"/>
                <w:szCs w:val="22"/>
                <w:shd w:val="nil" w:color="auto" w:fill="auto"/>
              </w:rPr>
            </w:r>
          </w:p>
        </w:tc>
        <w:tc>
          <w:tcPr>
            <w:tcW w:type="dxa" w:w="3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B.  Research, policy, and evaluation on above topics:</w:t>
      </w:r>
    </w:p>
    <w:p>
      <w:pPr>
        <w:pStyle w:val="Body"/>
        <w:jc w:val="both"/>
        <w:rPr>
          <w:rFonts w:ascii="Times New Roman" w:cs="Times New Roman" w:hAnsi="Times New Roman" w:eastAsia="Times New Roman"/>
        </w:rPr>
      </w:pPr>
      <w:r>
        <w:rPr>
          <w:rFonts w:ascii="Times New Roman" w:hAnsi="Times New Roman"/>
          <w:b w:val="1"/>
          <w:bCs w:val="1"/>
          <w:rtl w:val="0"/>
          <w:lang w:val="de-DE"/>
        </w:rPr>
        <w:t xml:space="preserve">Note </w:t>
      </w:r>
      <w:r>
        <w:rPr>
          <w:rFonts w:ascii="Times New Roman" w:hAnsi="Times New Roman"/>
          <w:rtl w:val="0"/>
          <w:lang w:val="en-US"/>
        </w:rPr>
        <w:t xml:space="preserve">- Presenters are asked to provide emphasis on positive change strategies.  At the start, they are asked to begin by briefly providing the context for their work </w:t>
      </w:r>
      <w:r>
        <w:rPr>
          <w:rFonts w:ascii="Times New Roman" w:hAnsi="Times New Roman" w:hint="default"/>
          <w:rtl w:val="0"/>
          <w:lang w:val="en-US"/>
        </w:rPr>
        <w:t xml:space="preserve">– </w:t>
      </w:r>
      <w:r>
        <w:rPr>
          <w:rFonts w:ascii="Times New Roman" w:hAnsi="Times New Roman"/>
          <w:rtl w:val="0"/>
          <w:lang w:val="en-US"/>
        </w:rPr>
        <w:t xml:space="preserve">to describe the challenge in the community and then offer strategies used to address these challenges.  </w:t>
      </w:r>
      <w:r>
        <w:rPr>
          <w:rFonts w:ascii="Times New Roman" w:hAnsi="Times New Roman"/>
          <w:outline w:val="0"/>
          <w:color w:val="000000"/>
          <w:u w:color="000000"/>
          <w:rtl w:val="0"/>
          <w:lang w:val="en-US"/>
          <w14:textFill>
            <w14:solidFill>
              <w14:srgbClr w14:val="000000"/>
            </w14:solidFill>
          </w14:textFill>
        </w:rPr>
        <w:t xml:space="preserve">We invite proposals for organized panels, discussions, workshops and other creative contributions on the topics of:  </w:t>
      </w:r>
    </w:p>
    <w:p>
      <w:pPr>
        <w:pStyle w:val="Normal (Web)"/>
        <w:numPr>
          <w:ilvl w:val="0"/>
          <w:numId w:val="4"/>
        </w:numPr>
        <w:shd w:val="clear" w:color="auto" w:fill="ffffff"/>
        <w:bidi w:val="0"/>
        <w:spacing w:before="0" w:after="0"/>
        <w:ind w:right="75"/>
        <w:jc w:val="left"/>
        <w:rPr>
          <w:rtl w:val="0"/>
          <w:lang w:val="en-US"/>
        </w:rPr>
      </w:pPr>
      <w:r>
        <w:rPr>
          <w:outline w:val="0"/>
          <w:color w:val="000000"/>
          <w:u w:color="000000"/>
          <w:rtl w:val="0"/>
          <w:lang w:val="en-US"/>
          <w14:textFill>
            <w14:solidFill>
              <w14:srgbClr w14:val="000000"/>
            </w14:solidFill>
          </w14:textFill>
        </w:rPr>
        <w:t xml:space="preserve">Best practice program models for teaching and training at the national/regional/state/local level </w:t>
      </w:r>
    </w:p>
    <w:p>
      <w:pPr>
        <w:pStyle w:val="Normal (Web)"/>
        <w:numPr>
          <w:ilvl w:val="0"/>
          <w:numId w:val="4"/>
        </w:numPr>
        <w:shd w:val="clear" w:color="auto" w:fill="ffffff"/>
        <w:bidi w:val="0"/>
        <w:spacing w:before="0" w:after="0"/>
        <w:ind w:right="75"/>
        <w:jc w:val="left"/>
        <w:rPr>
          <w:rtl w:val="0"/>
          <w:lang w:val="en-US"/>
        </w:rPr>
      </w:pPr>
      <w:r>
        <w:rPr>
          <w:outline w:val="0"/>
          <w:color w:val="000000"/>
          <w:u w:color="000000"/>
          <w:rtl w:val="0"/>
          <w:lang w:val="en-US"/>
          <w14:textFill>
            <w14:solidFill>
              <w14:srgbClr w14:val="000000"/>
            </w14:solidFill>
          </w14:textFill>
        </w:rPr>
        <w:t>Strategies for</w:t>
      </w:r>
      <w:r>
        <w:rPr>
          <w:rtl w:val="0"/>
          <w:lang w:val="en-US"/>
        </w:rPr>
        <w:t xml:space="preserve"> creating related policy/standards/legislation at the national/regional/state/local level;</w:t>
      </w:r>
    </w:p>
    <w:p>
      <w:pPr>
        <w:pStyle w:val="Normal (Web)"/>
        <w:numPr>
          <w:ilvl w:val="0"/>
          <w:numId w:val="4"/>
        </w:numPr>
        <w:shd w:val="clear" w:color="auto" w:fill="ffffff"/>
        <w:bidi w:val="0"/>
        <w:spacing w:before="0" w:after="0"/>
        <w:ind w:right="75"/>
        <w:jc w:val="left"/>
        <w:rPr>
          <w:rtl w:val="0"/>
          <w:lang w:val="en-US"/>
        </w:rPr>
      </w:pPr>
      <w:r>
        <w:rPr>
          <w:rtl w:val="0"/>
          <w:lang w:val="en-US"/>
        </w:rPr>
        <w:t>Strategies for evaluating related programming;</w:t>
      </w:r>
    </w:p>
    <w:p>
      <w:pPr>
        <w:pStyle w:val="Normal (Web)"/>
        <w:numPr>
          <w:ilvl w:val="0"/>
          <w:numId w:val="4"/>
        </w:numPr>
        <w:shd w:val="clear" w:color="auto" w:fill="ffffff"/>
        <w:bidi w:val="0"/>
        <w:spacing w:before="0" w:after="0"/>
        <w:ind w:right="75"/>
        <w:jc w:val="left"/>
        <w:rPr>
          <w:rtl w:val="0"/>
          <w:lang w:val="en-US"/>
        </w:rPr>
      </w:pPr>
      <w:r>
        <w:rPr>
          <w:rtl w:val="0"/>
          <w:lang w:val="en-US"/>
        </w:rPr>
        <w:t>Strategies for policy creation/implementation;</w:t>
      </w:r>
    </w:p>
    <w:p>
      <w:pPr>
        <w:pStyle w:val="Normal (Web)"/>
        <w:numPr>
          <w:ilvl w:val="0"/>
          <w:numId w:val="4"/>
        </w:numPr>
        <w:shd w:val="clear" w:color="auto" w:fill="ffffff"/>
        <w:bidi w:val="0"/>
        <w:spacing w:before="0" w:after="0"/>
        <w:ind w:right="75"/>
        <w:jc w:val="left"/>
        <w:rPr>
          <w:rtl w:val="0"/>
          <w:lang w:val="en-US"/>
        </w:rPr>
      </w:pPr>
      <w:r>
        <w:rPr>
          <w:outline w:val="0"/>
          <w:color w:val="000000"/>
          <w:u w:color="000000"/>
          <w:rtl w:val="0"/>
          <w:lang w:val="en-US"/>
          <w14:textFill>
            <w14:solidFill>
              <w14:srgbClr w14:val="000000"/>
            </w14:solidFill>
          </w14:textFill>
        </w:rPr>
        <w:t xml:space="preserve">Discussions that address any of the following: </w:t>
      </w:r>
    </w:p>
    <w:p>
      <w:pPr>
        <w:pStyle w:val="Normal (Web)"/>
        <w:numPr>
          <w:ilvl w:val="1"/>
          <w:numId w:val="4"/>
        </w:numPr>
        <w:shd w:val="clear" w:color="auto" w:fill="ffffff"/>
        <w:bidi w:val="0"/>
        <w:spacing w:before="0" w:after="0"/>
        <w:ind w:right="75"/>
        <w:jc w:val="left"/>
        <w:rPr>
          <w:rtl w:val="0"/>
          <w:lang w:val="en-US"/>
        </w:rPr>
      </w:pPr>
      <w:r>
        <w:rPr>
          <w:outline w:val="0"/>
          <w:color w:val="000000"/>
          <w:u w:color="000000"/>
          <w:rtl w:val="0"/>
          <w:lang w:val="en-US"/>
          <w14:textFill>
            <w14:solidFill>
              <w14:srgbClr w14:val="000000"/>
            </w14:solidFill>
          </w14:textFill>
        </w:rPr>
        <w:t xml:space="preserve">What does scholarly research, across the disciplines, offer with regard to the conference themes? </w:t>
      </w:r>
    </w:p>
    <w:p>
      <w:pPr>
        <w:pStyle w:val="Normal (Web)"/>
        <w:numPr>
          <w:ilvl w:val="1"/>
          <w:numId w:val="4"/>
        </w:numPr>
        <w:shd w:val="clear" w:color="auto" w:fill="ffffff"/>
        <w:bidi w:val="0"/>
        <w:spacing w:before="0" w:after="0"/>
        <w:ind w:right="75"/>
        <w:jc w:val="left"/>
        <w:rPr>
          <w:rtl w:val="0"/>
          <w:lang w:val="en-US"/>
        </w:rPr>
      </w:pPr>
      <w:r>
        <w:rPr>
          <w:outline w:val="0"/>
          <w:color w:val="000000"/>
          <w:u w:color="000000"/>
          <w:rtl w:val="0"/>
          <w:lang w:val="en-US"/>
          <w14:textFill>
            <w14:solidFill>
              <w14:srgbClr w14:val="000000"/>
            </w14:solidFill>
          </w14:textFill>
        </w:rPr>
        <w:t xml:space="preserve">What political, social and economic structures best assist communities implementing conference themes and innovative policies and programs? </w:t>
      </w:r>
    </w:p>
    <w:p>
      <w:pPr>
        <w:pStyle w:val="Normal (Web)"/>
        <w:numPr>
          <w:ilvl w:val="1"/>
          <w:numId w:val="4"/>
        </w:numPr>
        <w:shd w:val="clear" w:color="auto" w:fill="ffffff"/>
        <w:bidi w:val="0"/>
        <w:spacing w:before="0" w:after="0"/>
        <w:ind w:right="75"/>
        <w:jc w:val="left"/>
        <w:rPr>
          <w:rtl w:val="0"/>
          <w:lang w:val="en-US"/>
        </w:rPr>
      </w:pPr>
      <w:r>
        <w:rPr>
          <w:outline w:val="0"/>
          <w:color w:val="000000"/>
          <w:u w:color="000000"/>
          <w:rtl w:val="0"/>
          <w:lang w:val="en-US"/>
          <w14:textFill>
            <w14:solidFill>
              <w14:srgbClr w14:val="000000"/>
            </w14:solidFill>
          </w14:textFill>
        </w:rPr>
        <w:t>What case studies, negative and positive, can help us work navigate these issues?</w:t>
      </w:r>
    </w:p>
    <w:p>
      <w:pPr>
        <w:pStyle w:val="Normal (Web)"/>
        <w:shd w:val="clear" w:color="auto" w:fill="ffffff"/>
        <w:spacing w:before="0" w:after="0"/>
        <w:rPr>
          <w:b w:val="1"/>
          <w:bCs w:val="1"/>
          <w:outline w:val="0"/>
          <w:color w:val="000000"/>
          <w:u w:color="000000"/>
          <w14:textFill>
            <w14:solidFill>
              <w14:srgbClr w14:val="000000"/>
            </w14:solidFill>
          </w14:textFill>
        </w:rPr>
      </w:pPr>
    </w:p>
    <w:p>
      <w:pPr>
        <w:pStyle w:val="Normal (Web)"/>
        <w:shd w:val="clear" w:color="auto" w:fill="ffffff"/>
        <w:spacing w:before="0" w:after="0"/>
        <w:rPr>
          <w:b w:val="1"/>
          <w:bCs w:val="1"/>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Presentation Format Preferred (see form below for options)</w:t>
      </w:r>
    </w:p>
    <w:p>
      <w:pPr>
        <w:pStyle w:val="Normal (Web)"/>
        <w:shd w:val="clear" w:color="auto" w:fill="ffffff"/>
        <w:spacing w:before="0" w:after="0"/>
        <w:rPr>
          <w:b w:val="1"/>
          <w:bCs w:val="1"/>
          <w:outline w:val="0"/>
          <w:color w:val="000000"/>
          <w:u w:color="000000"/>
          <w14:textFill>
            <w14:solidFill>
              <w14:srgbClr w14:val="000000"/>
            </w14:solidFill>
          </w14:textFill>
        </w:rPr>
      </w:pPr>
    </w:p>
    <w:p>
      <w:pPr>
        <w:pStyle w:val="Normal (Web)"/>
        <w:shd w:val="clear" w:color="auto" w:fill="ffffff"/>
        <w:spacing w:before="0" w:after="0"/>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Scheduling:</w:t>
      </w:r>
      <w:r>
        <w:rPr>
          <w:outline w:val="0"/>
          <w:color w:val="000000"/>
          <w:u w:color="000000"/>
          <w:rtl w:val="0"/>
          <w:lang w:val="en-US"/>
          <w14:textFill>
            <w14:solidFill>
              <w14:srgbClr w14:val="000000"/>
            </w14:solidFill>
          </w14:textFill>
        </w:rPr>
        <w:t xml:space="preserve">  We will be scheduling workshops to balance content on November 6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7th. If you can only present on one of these days, please indicate that now as we cannot accommodate requests once the schedule has been set. </w:t>
      </w:r>
    </w:p>
    <w:p>
      <w:pPr>
        <w:pStyle w:val="Body"/>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Criteria for Evaluation and Selection</w:t>
      </w:r>
    </w:p>
    <w:p>
      <w:pPr>
        <w:pStyle w:val="Normal (Web)"/>
        <w:shd w:val="clear" w:color="auto" w:fill="ffffff"/>
        <w:spacing w:before="0" w:after="0"/>
        <w:ind w:left="0" w:firstLine="0"/>
        <w:rPr>
          <w:outline w:val="0"/>
          <w:color w:val="000000"/>
          <w:u w:color="000000"/>
          <w14:textFill>
            <w14:solidFill>
              <w14:srgbClr w14:val="000000"/>
            </w14:solidFill>
          </w14:textFill>
        </w:rPr>
      </w:pPr>
    </w:p>
    <w:p>
      <w:pPr>
        <w:pStyle w:val="Body"/>
        <w:shd w:val="clear" w:color="auto" w:fill="ffffff"/>
        <w:rPr>
          <w:rFonts w:ascii="Times New Roman" w:cs="Times New Roman" w:hAnsi="Times New Roman" w:eastAsia="Times New Roman"/>
          <w:i w:val="1"/>
          <w:iCs w:val="1"/>
        </w:rPr>
      </w:pPr>
      <w:r>
        <w:rPr>
          <w:rFonts w:ascii="Times New Roman" w:hAnsi="Times New Roman"/>
          <w:rtl w:val="0"/>
          <w:lang w:val="en-US"/>
        </w:rPr>
        <w:t xml:space="preserve">Priority will be given to proposals that share implementation of good practice in </w:t>
      </w:r>
      <w:r>
        <w:rPr>
          <w:rFonts w:ascii="Times New Roman" w:hAnsi="Times New Roman"/>
          <w:b w:val="1"/>
          <w:bCs w:val="1"/>
          <w:i w:val="1"/>
          <w:iCs w:val="1"/>
          <w:outline w:val="0"/>
          <w:color w:val="5b9bd5"/>
          <w:u w:color="5b9bd5"/>
          <w:rtl w:val="0"/>
          <w:lang w:val="en-US"/>
          <w14:textFill>
            <w14:solidFill>
              <w14:srgbClr w14:val="5B9BD5"/>
            </w14:solidFill>
          </w14:textFill>
        </w:rPr>
        <w:t>Transforming Conflict and Crisis to Justice and Hope: An Initiative for Peacebuilders</w:t>
      </w:r>
      <w:r>
        <w:rPr>
          <w:rFonts w:ascii="Times New Roman" w:hAnsi="Times New Roman"/>
          <w:i w:val="1"/>
          <w:iCs w:val="1"/>
          <w:rtl w:val="0"/>
        </w:rPr>
        <w:t xml:space="preserve"> </w:t>
      </w:r>
      <w:r>
        <w:rPr>
          <w:rFonts w:ascii="Times New Roman" w:hAnsi="Times New Roman"/>
          <w:rtl w:val="0"/>
          <w:lang w:val="en-US"/>
        </w:rPr>
        <w:t>specifically at a local and/or global level in policies/standards/legislation and macro-level capacity building in states, regions, or countries.  Proposals should include how the policy, practice, and/or research is culturally tailored to the demographics of the region in which it is being applied and what form of evaluation is being used in order to show effectiveness.</w:t>
      </w:r>
    </w:p>
    <w:p>
      <w:pPr>
        <w:pStyle w:val="Body"/>
        <w:jc w:val="center"/>
        <w:rPr>
          <w:rFonts w:ascii="Times New Roman" w:cs="Times New Roman" w:hAnsi="Times New Roman" w:eastAsia="Times New Roman"/>
          <w:u w:val="single"/>
        </w:rPr>
      </w:pP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Relevance and interest of topic</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Demonstrated value and originality of topic </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Appeal to varied categories of participants </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Qualifications of presenter</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Demonstrated experience and previous accomplishments</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Creative mode of presentation (assuring varied modalities among the presentations).  </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Indication   of presentation methods which are suitable for the content</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 Presentation of a well-thought-out argument</w:t>
      </w:r>
    </w:p>
    <w:p>
      <w:pPr>
        <w:pStyle w:val="Body"/>
        <w:numPr>
          <w:ilvl w:val="0"/>
          <w:numId w:val="6"/>
        </w:numPr>
        <w:bidi w:val="0"/>
        <w:ind w:right="0"/>
        <w:jc w:val="left"/>
        <w:rPr>
          <w:rFonts w:ascii="Times New Roman" w:hAnsi="Times New Roman"/>
          <w:rtl w:val="0"/>
          <w:lang w:val="en-US"/>
        </w:rPr>
      </w:pPr>
      <w:r>
        <w:rPr>
          <w:rFonts w:ascii="Times New Roman" w:hAnsi="Times New Roman"/>
          <w:rtl w:val="0"/>
          <w:lang w:val="en-US"/>
        </w:rPr>
        <w:t xml:space="preserve">Topic of value to other social entrepreneurs/policymakers/educators/researchers/prevention specialists working in the area of peacebuilding </w:t>
      </w:r>
    </w:p>
    <w:p>
      <w:pPr>
        <w:pStyle w:val="Body"/>
        <w:jc w:val="both"/>
        <w:rPr>
          <w:rFonts w:ascii="Times New Roman" w:cs="Times New Roman" w:hAnsi="Times New Roman" w:eastAsia="Times New Roman"/>
          <w:b w:val="1"/>
          <w:bCs w:val="1"/>
          <w:u w:val="single"/>
        </w:rPr>
      </w:pPr>
    </w:p>
    <w:p>
      <w:pPr>
        <w:pStyle w:val="Body"/>
        <w:jc w:val="both"/>
        <w:rPr>
          <w:rFonts w:ascii="Times New Roman" w:cs="Times New Roman" w:hAnsi="Times New Roman" w:eastAsia="Times New Roman"/>
          <w:sz w:val="22"/>
          <w:szCs w:val="22"/>
        </w:rPr>
      </w:pPr>
      <w:r>
        <w:rPr>
          <w:rFonts w:ascii="Times New Roman" w:hAnsi="Times New Roman"/>
          <w:b w:val="1"/>
          <w:bCs w:val="1"/>
          <w:sz w:val="22"/>
          <w:szCs w:val="22"/>
          <w:u w:val="single"/>
          <w:rtl w:val="0"/>
          <w:lang w:val="it-IT"/>
        </w:rPr>
        <w:t>IMPORTANT:</w:t>
      </w:r>
      <w:r>
        <w:rPr>
          <w:rFonts w:ascii="Times New Roman" w:hAnsi="Times New Roman"/>
          <w:b w:val="1"/>
          <w:bCs w:val="1"/>
          <w:sz w:val="22"/>
          <w:szCs w:val="22"/>
          <w:rtl w:val="0"/>
        </w:rPr>
        <w:t xml:space="preserve"> </w:t>
      </w:r>
      <w:r>
        <w:rPr>
          <w:rFonts w:ascii="Times New Roman" w:hAnsi="Times New Roman"/>
          <w:b w:val="1"/>
          <w:bCs w:val="1"/>
          <w:sz w:val="22"/>
          <w:szCs w:val="22"/>
          <w:u w:val="single"/>
          <w:rtl w:val="0"/>
          <w:lang w:val="en-US"/>
        </w:rPr>
        <w:t>All presenters must register for the conference by September 25, 2020 or that will signal to us that circumstances have changed and that you are no longer able to participate.</w:t>
      </w:r>
      <w:r>
        <w:rPr>
          <w:rFonts w:ascii="Times New Roman" w:hAnsi="Times New Roman"/>
          <w:b w:val="1"/>
          <w:bCs w:val="1"/>
          <w:sz w:val="22"/>
          <w:szCs w:val="22"/>
          <w:rtl w:val="0"/>
          <w:lang w:val="en-US"/>
        </w:rPr>
        <w:t xml:space="preserve">   Special rates are available for those who register by September 25, 2020.  </w:t>
      </w:r>
      <w:r>
        <w:rPr>
          <w:rFonts w:ascii="Times New Roman" w:hAnsi="Times New Roman"/>
          <w:sz w:val="22"/>
          <w:szCs w:val="22"/>
          <w:rtl w:val="0"/>
          <w:lang w:val="en-US"/>
        </w:rPr>
        <w:t>Presenters registering by this date are able to register for $7 (for students) and for $40 (for non-students).  Note:  All proceeds from the conference will go into a scholarship award fund for U.S. students studying peace and conflict studies in the United States.  Details posted on the CRE Conference web site the week of August 10</w:t>
      </w:r>
      <w:r>
        <w:rPr>
          <w:rFonts w:ascii="Times New Roman" w:hAnsi="Times New Roman"/>
          <w:sz w:val="22"/>
          <w:szCs w:val="22"/>
          <w:vertAlign w:val="superscript"/>
          <w:rtl w:val="0"/>
          <w:lang w:val="en-US"/>
        </w:rPr>
        <w:t>th</w:t>
      </w:r>
      <w:r>
        <w:rPr>
          <w:rFonts w:ascii="Times New Roman" w:hAnsi="Times New Roman"/>
          <w:sz w:val="22"/>
          <w:szCs w:val="22"/>
          <w:rtl w:val="0"/>
        </w:rPr>
        <w:t>.</w:t>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b w:val="1"/>
          <w:bCs w:val="1"/>
          <w:sz w:val="22"/>
          <w:szCs w:val="22"/>
          <w:u w:val="single"/>
          <w:shd w:val="clear" w:color="auto" w:fill="ffff00"/>
          <w:rtl w:val="0"/>
          <w:lang w:val="de-DE"/>
        </w:rPr>
        <w:t>DEADLINES:</w:t>
      </w:r>
      <w:r>
        <w:rPr>
          <w:rFonts w:ascii="Times New Roman" w:hAnsi="Times New Roman"/>
          <w:sz w:val="22"/>
          <w:szCs w:val="22"/>
          <w:shd w:val="clear" w:color="auto" w:fill="ffff00"/>
          <w:rtl w:val="0"/>
        </w:rPr>
        <w:t xml:space="preserve"> </w:t>
      </w:r>
      <w:r>
        <w:rPr>
          <w:rFonts w:ascii="Times New Roman" w:hAnsi="Times New Roman"/>
          <w:b w:val="1"/>
          <w:bCs w:val="1"/>
          <w:sz w:val="22"/>
          <w:szCs w:val="22"/>
          <w:u w:val="single"/>
          <w:shd w:val="clear" w:color="auto" w:fill="ffff00"/>
          <w:rtl w:val="0"/>
          <w:lang w:val="en-US"/>
        </w:rPr>
        <w:t>All proposals are due by August  31, 2020</w:t>
      </w:r>
      <w:r>
        <w:rPr>
          <w:rFonts w:ascii="Times New Roman" w:hAnsi="Times New Roman"/>
          <w:b w:val="1"/>
          <w:bCs w:val="1"/>
          <w:sz w:val="22"/>
          <w:szCs w:val="22"/>
          <w:shd w:val="clear" w:color="auto" w:fill="ffff00"/>
          <w:rtl w:val="0"/>
        </w:rPr>
        <w:t>.</w:t>
      </w:r>
      <w:r>
        <w:rPr>
          <w:rFonts w:ascii="Times New Roman" w:hAnsi="Times New Roman"/>
          <w:b w:val="1"/>
          <w:bCs w:val="1"/>
          <w:sz w:val="22"/>
          <w:szCs w:val="22"/>
          <w:rtl w:val="0"/>
        </w:rPr>
        <w:t xml:space="preserve">  </w:t>
      </w:r>
      <w:r>
        <w:rPr>
          <w:rFonts w:ascii="Times New Roman" w:hAnsi="Times New Roman"/>
          <w:sz w:val="22"/>
          <w:szCs w:val="22"/>
          <w:rtl w:val="0"/>
          <w:lang w:val="en-US"/>
        </w:rPr>
        <w:t xml:space="preserve">Submissions will be acknowledged by e-mail by September 1 and all presenters will be notified as to whether they have been selected by September 3. If you do not hear from us by September 4, and have submitted a proposal, please email us at ohiopcsn@gmail.com  Late proposals will be reviewed, and may be accepted if there is space in the program.  Please return all proposals via e-mail to </w:t>
      </w:r>
      <w:r>
        <w:rPr>
          <w:rStyle w:val="Hyperlink.1"/>
        </w:rPr>
        <w:fldChar w:fldCharType="begin" w:fldLock="0"/>
      </w:r>
      <w:r>
        <w:rPr>
          <w:rStyle w:val="Hyperlink.1"/>
        </w:rPr>
        <w:instrText xml:space="preserve"> HYPERLINK "mailto:Ohiopcsn@gmail.com"</w:instrText>
      </w:r>
      <w:r>
        <w:rPr>
          <w:rStyle w:val="Hyperlink.1"/>
        </w:rPr>
        <w:fldChar w:fldCharType="separate" w:fldLock="0"/>
      </w:r>
      <w:r>
        <w:rPr>
          <w:rStyle w:val="Hyperlink.1"/>
          <w:rtl w:val="0"/>
        </w:rPr>
        <w:t>Ohiopcsn@gmail.com</w:t>
      </w:r>
      <w:r>
        <w:rPr/>
        <w:fldChar w:fldCharType="end" w:fldLock="0"/>
      </w:r>
    </w:p>
    <w:p>
      <w:pPr>
        <w:pStyle w:val="Body"/>
        <w:jc w:val="both"/>
        <w:rPr>
          <w:rFonts w:ascii="Times New Roman" w:cs="Times New Roman" w:hAnsi="Times New Roman" w:eastAsia="Times New Roman"/>
          <w:sz w:val="22"/>
          <w:szCs w:val="22"/>
        </w:rPr>
      </w:pPr>
    </w:p>
    <w:p>
      <w:pPr>
        <w:pStyle w:val="Body"/>
        <w:jc w:val="both"/>
        <w:rPr>
          <w:rFonts w:ascii="Times New Roman" w:cs="Times New Roman" w:hAnsi="Times New Roman" w:eastAsia="Times New Roman"/>
          <w:sz w:val="22"/>
          <w:szCs w:val="22"/>
        </w:rPr>
      </w:pPr>
      <w:r>
        <w:rPr>
          <w:rFonts w:ascii="Times New Roman" w:hAnsi="Times New Roman"/>
          <w:b w:val="1"/>
          <w:bCs w:val="1"/>
          <w:sz w:val="22"/>
          <w:szCs w:val="22"/>
          <w:rtl w:val="0"/>
          <w:lang w:val="it-IT"/>
        </w:rPr>
        <w:t>Questions?</w:t>
      </w:r>
      <w:r>
        <w:rPr>
          <w:rFonts w:ascii="Times New Roman" w:hAnsi="Times New Roman"/>
          <w:sz w:val="22"/>
          <w:szCs w:val="22"/>
          <w:rtl w:val="0"/>
          <w:lang w:val="en-US"/>
        </w:rPr>
        <w:t xml:space="preserve">  Call Jennifer Batton, Conference Coordinator, at 216-952-5609 or email her at </w:t>
      </w:r>
      <w:r>
        <w:rPr>
          <w:rStyle w:val="Hyperlink.1"/>
        </w:rPr>
        <w:fldChar w:fldCharType="begin" w:fldLock="0"/>
      </w:r>
      <w:r>
        <w:rPr>
          <w:rStyle w:val="Hyperlink.1"/>
        </w:rPr>
        <w:instrText xml:space="preserve"> HYPERLINK "mailto:Ohiopcns@gmail.com"</w:instrText>
      </w:r>
      <w:r>
        <w:rPr>
          <w:rStyle w:val="Hyperlink.1"/>
        </w:rPr>
        <w:fldChar w:fldCharType="separate" w:fldLock="0"/>
      </w:r>
      <w:r>
        <w:rPr>
          <w:rStyle w:val="Hyperlink.1"/>
          <w:rtl w:val="0"/>
          <w:lang w:val="it-IT"/>
        </w:rPr>
        <w:t>Ohiopcns@gmail.com</w:t>
      </w:r>
      <w:r>
        <w:rPr/>
        <w:fldChar w:fldCharType="end" w:fldLock="0"/>
      </w:r>
      <w:r>
        <w:rPr>
          <w:rFonts w:ascii="Times New Roman" w:hAnsi="Times New Roman"/>
          <w:sz w:val="22"/>
          <w:szCs w:val="22"/>
          <w:rtl w:val="0"/>
        </w:rPr>
        <w:t xml:space="preserve">  </w:t>
      </w:r>
      <w:r>
        <w:rPr>
          <w:rFonts w:ascii="Times New Roman" w:hAnsi="Times New Roman"/>
          <w:b w:val="1"/>
          <w:bCs w:val="1"/>
          <w:sz w:val="22"/>
          <w:szCs w:val="22"/>
          <w:shd w:val="clear" w:color="auto" w:fill="ffff00"/>
          <w:rtl w:val="0"/>
          <w:lang w:val="en-US"/>
        </w:rPr>
        <w:t>Is your organization potentially interested in being a sponsor (special rates for students and individuals from your school/university/organization, ads, and more!)?</w:t>
      </w:r>
      <w:r>
        <w:rPr>
          <w:rFonts w:ascii="Times New Roman" w:hAnsi="Times New Roman"/>
          <w:b w:val="1"/>
          <w:bCs w:val="1"/>
          <w:sz w:val="22"/>
          <w:szCs w:val="22"/>
          <w:rtl w:val="0"/>
        </w:rPr>
        <w:t xml:space="preserve">  </w:t>
      </w:r>
      <w:r>
        <w:rPr>
          <w:rFonts w:ascii="Times New Roman" w:hAnsi="Times New Roman"/>
          <w:sz w:val="22"/>
          <w:szCs w:val="22"/>
          <w:rtl w:val="0"/>
          <w:lang w:val="en-US"/>
        </w:rPr>
        <w:t xml:space="preserve">Please contact Jennifer Batton, Conference Coordinator at 216-952-5609 or by email at </w:t>
      </w:r>
      <w:r>
        <w:rPr>
          <w:rStyle w:val="Hyperlink.1"/>
        </w:rPr>
        <w:fldChar w:fldCharType="begin" w:fldLock="0"/>
      </w:r>
      <w:r>
        <w:rPr>
          <w:rStyle w:val="Hyperlink.1"/>
        </w:rPr>
        <w:instrText xml:space="preserve"> HYPERLINK "mailto:Ohiopcsn@gmail.com"</w:instrText>
      </w:r>
      <w:r>
        <w:rPr>
          <w:rStyle w:val="Hyperlink.1"/>
        </w:rPr>
        <w:fldChar w:fldCharType="separate" w:fldLock="0"/>
      </w:r>
      <w:r>
        <w:rPr>
          <w:rStyle w:val="Hyperlink.1"/>
          <w:rtl w:val="0"/>
        </w:rPr>
        <w:t>Ohiopcsn@gmail.com</w:t>
      </w:r>
      <w:r>
        <w:rPr/>
        <w:fldChar w:fldCharType="end" w:fldLock="0"/>
      </w:r>
      <w:r>
        <w:rPr>
          <w:rFonts w:ascii="Times New Roman" w:hAnsi="Times New Roman"/>
          <w:sz w:val="22"/>
          <w:szCs w:val="22"/>
          <w:rtl w:val="0"/>
        </w:rPr>
        <w:t xml:space="preserve"> </w:t>
      </w:r>
    </w:p>
    <w:p>
      <w:pPr>
        <w:pStyle w:val="Body"/>
        <w:jc w:val="both"/>
        <w:rPr>
          <w:rFonts w:ascii="Times New Roman" w:cs="Times New Roman" w:hAnsi="Times New Roman" w:eastAsia="Times New Roman"/>
          <w:sz w:val="22"/>
          <w:szCs w:val="22"/>
        </w:rPr>
      </w:pPr>
    </w:p>
    <w:p>
      <w:pPr>
        <w:pStyle w:val="Body"/>
        <w:jc w:val="center"/>
        <w:rPr>
          <w:rFonts w:ascii="Times New Roman" w:cs="Times New Roman" w:hAnsi="Times New Roman" w:eastAsia="Times New Roman"/>
          <w:sz w:val="22"/>
          <w:szCs w:val="22"/>
        </w:rPr>
      </w:pPr>
      <w:r>
        <w:rPr>
          <w:rFonts w:ascii="Times New Roman" w:hAnsi="Times New Roman"/>
          <w:b w:val="1"/>
          <w:bCs w:val="1"/>
          <w:outline w:val="0"/>
          <w:color w:val="222222"/>
          <w:sz w:val="28"/>
          <w:szCs w:val="28"/>
          <w:u w:color="222222"/>
          <w:rtl w:val="0"/>
          <w14:textFill>
            <w14:solidFill>
              <w14:srgbClr w14:val="222222"/>
            </w14:solidFill>
          </w14:textFill>
        </w:rPr>
        <w:t>14</w:t>
      </w:r>
      <w:r>
        <w:rPr>
          <w:rFonts w:ascii="Times New Roman" w:hAnsi="Times New Roman"/>
          <w:b w:val="1"/>
          <w:bCs w:val="1"/>
          <w:outline w:val="0"/>
          <w:color w:val="222222"/>
          <w:sz w:val="28"/>
          <w:szCs w:val="28"/>
          <w:u w:color="222222"/>
          <w:vertAlign w:val="superscript"/>
          <w:rtl w:val="0"/>
          <w:lang w:val="en-US"/>
          <w14:textFill>
            <w14:solidFill>
              <w14:srgbClr w14:val="222222"/>
            </w14:solidFill>
          </w14:textFill>
        </w:rPr>
        <w:t>th</w:t>
      </w:r>
      <w:r>
        <w:rPr>
          <w:rFonts w:ascii="Times New Roman" w:hAnsi="Times New Roman"/>
          <w:b w:val="1"/>
          <w:bCs w:val="1"/>
          <w:outline w:val="0"/>
          <w:color w:val="222222"/>
          <w:sz w:val="28"/>
          <w:szCs w:val="28"/>
          <w:u w:color="222222"/>
          <w:rtl w:val="0"/>
          <w:lang w:val="en-US"/>
          <w14:textFill>
            <w14:solidFill>
              <w14:srgbClr w14:val="222222"/>
            </w14:solidFill>
          </w14:textFill>
        </w:rPr>
        <w:t xml:space="preserve"> International Conference on Conflict Resolution Education</w:t>
      </w:r>
    </w:p>
    <w:p>
      <w:pPr>
        <w:pStyle w:val="Body"/>
        <w:shd w:val="clear" w:color="auto" w:fill="ffffff"/>
        <w:jc w:val="center"/>
        <w:rPr>
          <w:rFonts w:ascii="Times New Roman" w:cs="Times New Roman" w:hAnsi="Times New Roman" w:eastAsia="Times New Roman"/>
          <w:i w:val="1"/>
          <w:iCs w:val="1"/>
          <w:outline w:val="0"/>
          <w:color w:val="c00000"/>
          <w:sz w:val="28"/>
          <w:szCs w:val="28"/>
          <w:u w:color="c00000"/>
          <w14:textFill>
            <w14:solidFill>
              <w14:srgbClr w14:val="C00000"/>
            </w14:solidFill>
          </w14:textFill>
        </w:rPr>
      </w:pPr>
      <w:r>
        <w:rPr>
          <w:rFonts w:ascii="Times New Roman" w:hAnsi="Times New Roman"/>
          <w:b w:val="1"/>
          <w:bCs w:val="1"/>
          <w:i w:val="1"/>
          <w:iCs w:val="1"/>
          <w:outline w:val="0"/>
          <w:color w:val="5b9bd5"/>
          <w:sz w:val="28"/>
          <w:szCs w:val="28"/>
          <w:u w:color="5b9bd5"/>
          <w:rtl w:val="0"/>
          <w:lang w:val="en-US"/>
          <w14:textFill>
            <w14:solidFill>
              <w14:srgbClr w14:val="5B9BD5"/>
            </w14:solidFill>
          </w14:textFill>
        </w:rPr>
        <w:t xml:space="preserve">Transforming Conflict and Crisis to Justice and Hope: An Initiative for Peacebuilders </w:t>
      </w:r>
    </w:p>
    <w:p>
      <w:pPr>
        <w:pStyle w:val="Body"/>
        <w:shd w:val="clear" w:color="auto" w:fill="ffffff"/>
        <w:jc w:val="center"/>
        <w:rPr>
          <w:rFonts w:ascii="Times New Roman" w:cs="Times New Roman" w:hAnsi="Times New Roman" w:eastAsia="Times New Roman"/>
          <w:b w:val="1"/>
          <w:bCs w:val="1"/>
          <w:outline w:val="0"/>
          <w:color w:val="222222"/>
          <w:sz w:val="28"/>
          <w:szCs w:val="28"/>
          <w:u w:color="222222"/>
          <w14:textFill>
            <w14:solidFill>
              <w14:srgbClr w14:val="222222"/>
            </w14:solidFill>
          </w14:textFill>
        </w:rPr>
      </w:pPr>
      <w:r>
        <w:rPr>
          <w:rFonts w:ascii="Times New Roman" w:hAnsi="Times New Roman"/>
          <w:b w:val="1"/>
          <w:bCs w:val="1"/>
          <w:outline w:val="0"/>
          <w:color w:val="222222"/>
          <w:sz w:val="28"/>
          <w:szCs w:val="28"/>
          <w:u w:color="222222"/>
          <w:rtl w:val="0"/>
          <w:lang w:val="en-US"/>
          <w14:textFill>
            <w14:solidFill>
              <w14:srgbClr w14:val="222222"/>
            </w14:solidFill>
          </w14:textFill>
        </w:rPr>
        <w:t>Virtual Conference (WebEx and Zoom Technology)</w:t>
      </w:r>
    </w:p>
    <w:p>
      <w:pPr>
        <w:pStyle w:val="Body"/>
        <w:shd w:val="clear" w:color="auto" w:fill="ffffff"/>
        <w:jc w:val="center"/>
        <w:rPr>
          <w:rFonts w:ascii="Times New Roman" w:cs="Times New Roman" w:hAnsi="Times New Roman" w:eastAsia="Times New Roman"/>
          <w:b w:val="1"/>
          <w:bCs w:val="1"/>
          <w:outline w:val="0"/>
          <w:color w:val="5b9bd5"/>
          <w:u w:color="5b9bd5"/>
          <w14:textFill>
            <w14:solidFill>
              <w14:srgbClr w14:val="5B9BD5"/>
            </w14:solidFill>
          </w14:textFill>
        </w:rPr>
      </w:pPr>
      <w:r>
        <w:rPr>
          <w:rFonts w:ascii="Times New Roman" w:hAnsi="Times New Roman"/>
          <w:b w:val="1"/>
          <w:bCs w:val="1"/>
          <w:outline w:val="0"/>
          <w:color w:val="70ad47"/>
          <w:u w:color="70ad47"/>
          <w:rtl w:val="0"/>
          <w:lang w:val="en-US"/>
          <w14:textFill>
            <w14:solidFill>
              <w14:srgbClr w14:val="70AD47"/>
            </w14:solidFill>
          </w14:textFill>
        </w:rPr>
        <w:t xml:space="preserve">Students and Emerging Professionals Special Sessions, </w:t>
      </w:r>
      <w:r>
        <w:rPr>
          <w:rFonts w:ascii="Times New Roman" w:hAnsi="Times New Roman"/>
          <w:b w:val="1"/>
          <w:bCs w:val="1"/>
          <w:rtl w:val="0"/>
          <w:lang w:val="en-US"/>
        </w:rPr>
        <w:t xml:space="preserve">October 30 </w:t>
      </w:r>
      <w:r>
        <w:rPr>
          <w:rFonts w:ascii="Times New Roman" w:hAnsi="Times New Roman" w:hint="default"/>
          <w:b w:val="1"/>
          <w:bCs w:val="1"/>
          <w:rtl w:val="0"/>
          <w:lang w:val="en-US"/>
        </w:rPr>
        <w:t xml:space="preserve">– </w:t>
      </w:r>
      <w:r>
        <w:rPr>
          <w:rFonts w:ascii="Times New Roman" w:hAnsi="Times New Roman"/>
          <w:b w:val="1"/>
          <w:bCs w:val="1"/>
          <w:rtl w:val="0"/>
        </w:rPr>
        <w:t>November 1, 2020</w:t>
      </w:r>
    </w:p>
    <w:p>
      <w:pPr>
        <w:pStyle w:val="Body"/>
        <w:shd w:val="clear" w:color="auto" w:fill="ffffff"/>
        <w:jc w:val="center"/>
        <w:rPr>
          <w:rFonts w:ascii="Times New Roman" w:cs="Times New Roman" w:hAnsi="Times New Roman" w:eastAsia="Times New Roman"/>
          <w:b w:val="1"/>
          <w:bCs w:val="1"/>
        </w:rPr>
      </w:pPr>
      <w:r>
        <w:rPr>
          <w:rFonts w:ascii="Times New Roman" w:hAnsi="Times New Roman"/>
          <w:b w:val="1"/>
          <w:bCs w:val="1"/>
          <w:outline w:val="0"/>
          <w:color w:val="70ad47"/>
          <w:u w:color="70ad47"/>
          <w:rtl w:val="0"/>
          <w:lang w:val="en-US"/>
          <w14:textFill>
            <w14:solidFill>
              <w14:srgbClr w14:val="70AD47"/>
            </w14:solidFill>
          </w14:textFill>
        </w:rPr>
        <w:t xml:space="preserve">Main Conference, </w:t>
      </w:r>
      <w:r>
        <w:rPr>
          <w:rFonts w:ascii="Times New Roman" w:hAnsi="Times New Roman"/>
          <w:b w:val="1"/>
          <w:bCs w:val="1"/>
          <w:rtl w:val="0"/>
        </w:rPr>
        <w:t>November 6 - 7, 2020</w:t>
      </w:r>
    </w:p>
    <w:p>
      <w:pPr>
        <w:pStyle w:val="Body"/>
        <w:shd w:val="clear" w:color="auto" w:fill="ffffff"/>
        <w:jc w:val="center"/>
        <w:rPr>
          <w:rFonts w:ascii="Times New Roman" w:cs="Times New Roman" w:hAnsi="Times New Roman" w:eastAsia="Times New Roman"/>
          <w:b w:val="1"/>
          <w:bCs w:val="1"/>
          <w:outline w:val="0"/>
          <w:color w:val="222222"/>
          <w:u w:color="222222"/>
          <w14:textFill>
            <w14:solidFill>
              <w14:srgbClr w14:val="222222"/>
            </w14:solidFill>
          </w14:textFill>
        </w:rPr>
      </w:pPr>
    </w:p>
    <w:p>
      <w:pPr>
        <w:pStyle w:val="Body"/>
        <w:shd w:val="clear" w:color="auto" w:fill="ffffff"/>
        <w:jc w:val="center"/>
        <w:rPr>
          <w:rFonts w:ascii="Times New Roman" w:cs="Times New Roman" w:hAnsi="Times New Roman" w:eastAsia="Times New Roman"/>
          <w:b w:val="1"/>
          <w:bCs w:val="1"/>
          <w:outline w:val="0"/>
          <w:color w:val="000000"/>
          <w:u w:val="single" w:color="000000"/>
          <w14:textFill>
            <w14:solidFill>
              <w14:srgbClr w14:val="000000"/>
            </w14:solidFill>
          </w14:textFill>
        </w:rPr>
      </w:pPr>
      <w:r>
        <w:rPr>
          <w:rFonts w:ascii="Times New Roman" w:hAnsi="Times New Roman"/>
          <w:b w:val="1"/>
          <w:bCs w:val="1"/>
          <w:outline w:val="0"/>
          <w:color w:val="000000"/>
          <w:u w:val="single" w:color="000000"/>
          <w:shd w:val="clear" w:color="auto" w:fill="ffff00"/>
          <w:rtl w:val="0"/>
          <w:lang w:val="en-US"/>
          <w14:textFill>
            <w14:solidFill>
              <w14:srgbClr w14:val="000000"/>
            </w14:solidFill>
          </w14:textFill>
        </w:rPr>
        <w:t>Proposals (Due Monday, August 31, 2020)</w:t>
      </w:r>
      <w:r>
        <w:rPr>
          <w:rFonts w:ascii="Times New Roman" w:hAnsi="Times New Roman"/>
          <w:b w:val="1"/>
          <w:bCs w:val="1"/>
          <w:outline w:val="0"/>
          <w:color w:val="000000"/>
          <w:u w:val="single" w:color="000000"/>
          <w:rtl w:val="0"/>
          <w14:textFill>
            <w14:solidFill>
              <w14:srgbClr w14:val="000000"/>
            </w14:solidFill>
          </w14:textFill>
        </w:rPr>
        <w:t xml:space="preserve"> </w:t>
      </w:r>
    </w:p>
    <w:p>
      <w:pPr>
        <w:pStyle w:val="Body"/>
        <w:shd w:val="clear" w:color="auto" w:fill="ffffff"/>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de-DE"/>
          <w14:textFill>
            <w14:solidFill>
              <w14:srgbClr w14:val="000000"/>
            </w14:solidFill>
          </w14:textFill>
        </w:rPr>
        <w:t xml:space="preserve">(Note </w:t>
      </w:r>
      <w:r>
        <w:rPr>
          <w:rFonts w:ascii="Times New Roman" w:hAnsi="Times New Roman" w:hint="default"/>
          <w:b w:val="1"/>
          <w:bCs w:val="1"/>
          <w:outline w:val="0"/>
          <w:color w:val="000000"/>
          <w:u w:color="000000"/>
          <w:rtl w:val="0"/>
          <w:lang w:val="en-US"/>
          <w14:textFill>
            <w14:solidFill>
              <w14:srgbClr w14:val="000000"/>
            </w14:solidFill>
          </w14:textFill>
        </w:rPr>
        <w:t xml:space="preserve">– </w:t>
      </w:r>
      <w:r>
        <w:rPr>
          <w:rFonts w:ascii="Times New Roman" w:hAnsi="Times New Roman"/>
          <w:b w:val="1"/>
          <w:bCs w:val="1"/>
          <w:outline w:val="0"/>
          <w:color w:val="000000"/>
          <w:u w:color="000000"/>
          <w:rtl w:val="0"/>
          <w:lang w:val="en-US"/>
          <w14:textFill>
            <w14:solidFill>
              <w14:srgbClr w14:val="000000"/>
            </w14:solidFill>
          </w14:textFill>
        </w:rPr>
        <w:t>there are 2 pages)</w:t>
      </w:r>
    </w:p>
    <w:p>
      <w:pPr>
        <w:pStyle w:val="Body"/>
        <w:shd w:val="clear" w:color="auto" w:fill="ffffff"/>
        <w:rPr>
          <w:rFonts w:ascii="Times New Roman" w:cs="Times New Roman" w:hAnsi="Times New Roman" w:eastAsia="Times New Roman"/>
          <w:b w:val="1"/>
          <w:bCs w:val="1"/>
          <w:outline w:val="0"/>
          <w:color w:val="222222"/>
          <w:u w:color="222222"/>
          <w14:textFill>
            <w14:solidFill>
              <w14:srgbClr w14:val="222222"/>
            </w14:solidFill>
          </w14:textFill>
        </w:rPr>
      </w:pPr>
      <w:r>
        <w:rPr>
          <w:rFonts w:ascii="Times New Roman" w:hAnsi="Times New Roman"/>
          <w:rtl w:val="0"/>
          <w:lang w:val="en-US"/>
        </w:rPr>
        <w:t xml:space="preserve">Please send the following proposal information for consideration to Jennifer Batton, Ohio Peace and Conflict Studies Network Coordinator, at </w:t>
      </w:r>
      <w:r>
        <w:rPr>
          <w:rStyle w:val="Hyperlink.2"/>
        </w:rPr>
        <w:fldChar w:fldCharType="begin" w:fldLock="0"/>
      </w:r>
      <w:r>
        <w:rPr>
          <w:rStyle w:val="Hyperlink.2"/>
        </w:rPr>
        <w:instrText xml:space="preserve"> HYPERLINK "mailto:Ohiopcsn@gmail.com"</w:instrText>
      </w:r>
      <w:r>
        <w:rPr>
          <w:rStyle w:val="Hyperlink.2"/>
        </w:rPr>
        <w:fldChar w:fldCharType="separate" w:fldLock="0"/>
      </w:r>
      <w:r>
        <w:rPr>
          <w:rStyle w:val="Hyperlink.2"/>
          <w:rtl w:val="0"/>
        </w:rPr>
        <w:t>Ohiopcsn@gmail.com</w:t>
      </w:r>
      <w:r>
        <w:rPr/>
        <w:fldChar w:fldCharType="end" w:fldLock="0"/>
      </w:r>
      <w:r>
        <w:rPr>
          <w:rStyle w:val="Hyperlink.2"/>
          <w:rtl w:val="0"/>
        </w:rPr>
        <w:t xml:space="preserve"> </w:t>
      </w:r>
      <w:r>
        <w:rPr>
          <w:rFonts w:ascii="Times New Roman" w:hAnsi="Times New Roman"/>
          <w:rtl w:val="0"/>
          <w:lang w:val="en-US"/>
        </w:rPr>
        <w:t xml:space="preserve">. Be sure to address all of the questions on the last page of the proposal.  Additional conference details will be posted on the conference web page at </w:t>
      </w:r>
      <w:r>
        <w:rPr>
          <w:rStyle w:val="Hyperlink.2"/>
        </w:rPr>
        <w:fldChar w:fldCharType="begin" w:fldLock="0"/>
      </w:r>
      <w:r>
        <w:rPr>
          <w:rStyle w:val="Hyperlink.2"/>
        </w:rPr>
        <w:instrText xml:space="preserve"> HYPERLINK "http://www.ohiopeaceandconflict.org"</w:instrText>
      </w:r>
      <w:r>
        <w:rPr>
          <w:rStyle w:val="Hyperlink.2"/>
        </w:rPr>
        <w:fldChar w:fldCharType="separate" w:fldLock="0"/>
      </w:r>
      <w:r>
        <w:rPr>
          <w:rStyle w:val="Hyperlink.2"/>
          <w:rtl w:val="0"/>
          <w:lang w:val="it-IT"/>
        </w:rPr>
        <w:t>www.ohiopeaceandconflict.org</w:t>
      </w:r>
      <w:r>
        <w:rPr/>
        <w:fldChar w:fldCharType="end" w:fldLock="0"/>
      </w:r>
      <w:r>
        <w:rPr>
          <w:rStyle w:val="Hyperlink.2"/>
          <w:rtl w:val="0"/>
        </w:rPr>
        <w:t>.</w:t>
      </w:r>
      <w:r>
        <w:rPr>
          <w:rFonts w:ascii="Times New Roman" w:hAnsi="Times New Roman"/>
          <w:rtl w:val="0"/>
        </w:rPr>
        <w:t xml:space="preserve"> </w:t>
      </w:r>
    </w:p>
    <w:p>
      <w:pPr>
        <w:pStyle w:val="Body"/>
        <w:shd w:val="clear" w:color="auto" w:fill="ffffff"/>
        <w:rPr>
          <w:rFonts w:ascii="Times New Roman" w:cs="Times New Roman" w:hAnsi="Times New Roman" w:eastAsia="Times New Roman"/>
          <w:b w:val="1"/>
          <w:bCs w:val="1"/>
          <w:outline w:val="0"/>
          <w:color w:val="222222"/>
          <w:u w:color="222222"/>
          <w14:textFill>
            <w14:solidFill>
              <w14:srgbClr w14:val="222222"/>
            </w14:solidFill>
          </w14:textFill>
        </w:rPr>
      </w:pPr>
    </w:p>
    <w:p>
      <w:pPr>
        <w:pStyle w:val="Body"/>
        <w:jc w:val="both"/>
        <w:rPr>
          <w:rFonts w:ascii="Times New Roman" w:cs="Times New Roman" w:hAnsi="Times New Roman" w:eastAsia="Times New Roman"/>
          <w:b w:val="1"/>
          <w:bCs w:val="1"/>
        </w:rPr>
      </w:pPr>
      <w:r>
        <w:rPr>
          <w:rFonts w:ascii="Times New Roman" w:hAnsi="Times New Roman"/>
          <w:b w:val="1"/>
          <w:bCs w:val="1"/>
          <w:outline w:val="0"/>
          <w:color w:val="000000"/>
          <w:u w:color="000000"/>
          <w:rtl w:val="0"/>
          <w:lang w:val="de-DE"/>
          <w14:textFill>
            <w14:solidFill>
              <w14:srgbClr w14:val="000000"/>
            </w14:solidFill>
          </w14:textFill>
        </w:rPr>
        <w:t>Presenter Information:</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b w:val="1"/>
          <w:bCs w:val="1"/>
          <w:i w:val="1"/>
          <w:iCs w:val="1"/>
          <w:outline w:val="0"/>
          <w:color w:val="000000"/>
          <w:u w:color="000000"/>
          <w:rtl w:val="0"/>
          <w:lang w:val="en-US"/>
          <w14:textFill>
            <w14:solidFill>
              <w14:srgbClr w14:val="000000"/>
            </w14:solidFill>
          </w14:textFill>
        </w:rPr>
        <w:t>We need details for EACH presenter.</w:t>
      </w:r>
      <w:r>
        <w:rPr>
          <w:rFonts w:ascii="Times New Roman" w:hAnsi="Times New Roman"/>
          <w:outline w:val="0"/>
          <w:color w:val="000000"/>
          <w:u w:color="000000"/>
          <w:rtl w:val="0"/>
          <w:lang w:val="en-US"/>
          <w14:textFill>
            <w14:solidFill>
              <w14:srgbClr w14:val="000000"/>
            </w14:solidFill>
          </w14:textFill>
        </w:rPr>
        <w:t xml:space="preserve">  If you need more room, please copy and paste.  We need to have emails for each person, in case we cannot reach the main contact at any stage.  </w:t>
      </w:r>
    </w:p>
    <w:p>
      <w:pPr>
        <w:pStyle w:val="Body"/>
        <w:shd w:val="clear" w:color="auto" w:fill="ffffff"/>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shd w:val="clear" w:color="auto" w:fill="ffffff"/>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pt-PT"/>
          <w14:textFill>
            <w14:solidFill>
              <w14:srgbClr w14:val="000000"/>
            </w14:solidFill>
          </w14:textFill>
        </w:rPr>
        <w:t>Presenter(s) Name:</w:t>
        <w:tab/>
        <w:tab/>
        <w:t xml:space="preserve">Presenter(s) Titles: </w:t>
      </w:r>
    </w:p>
    <w:p>
      <w:pPr>
        <w:pStyle w:val="Body"/>
        <w:shd w:val="clear" w:color="auto" w:fill="ffffff"/>
        <w:spacing w:before="75" w:after="75"/>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Organization/School/University:  </w:t>
      </w:r>
    </w:p>
    <w:p>
      <w:pPr>
        <w:pStyle w:val="Body"/>
        <w:shd w:val="clear" w:color="auto" w:fill="ffffff"/>
        <w:spacing w:before="75" w:after="75"/>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Address where you would like correspondences sent:  </w:t>
      </w:r>
    </w:p>
    <w:p>
      <w:pPr>
        <w:pStyle w:val="Body"/>
        <w:shd w:val="clear" w:color="auto" w:fill="ffffff"/>
        <w:spacing w:before="75" w:after="75"/>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Daytime Telephone Number:</w:t>
        <w:tab/>
      </w:r>
    </w:p>
    <w:p>
      <w:pPr>
        <w:pStyle w:val="Body"/>
        <w:shd w:val="clear" w:color="auto" w:fill="ffffff"/>
        <w:spacing w:before="75" w:after="75"/>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E-mail Address (required):  </w:t>
      </w:r>
    </w:p>
    <w:p>
      <w:pPr>
        <w:pStyle w:val="Body"/>
        <w:shd w:val="clear" w:color="auto" w:fill="ffffff"/>
        <w:spacing w:before="75" w:after="75"/>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Biographical Sketch </w:t>
      </w:r>
      <w:r>
        <w:rPr>
          <w:rFonts w:ascii="Times New Roman" w:hAnsi="Times New Roman" w:hint="default"/>
          <w:b w:val="1"/>
          <w:bCs w:val="1"/>
          <w:outline w:val="0"/>
          <w:color w:val="000000"/>
          <w:u w:color="000000"/>
          <w:rtl w:val="0"/>
          <w:lang w:val="en-US"/>
          <w14:textFill>
            <w14:solidFill>
              <w14:srgbClr w14:val="000000"/>
            </w14:solidFill>
          </w14:textFill>
        </w:rPr>
        <w:t xml:space="preserve">– </w:t>
      </w:r>
      <w:r>
        <w:rPr>
          <w:rFonts w:ascii="Times New Roman" w:hAnsi="Times New Roman"/>
          <w:b w:val="1"/>
          <w:bCs w:val="1"/>
          <w:outline w:val="0"/>
          <w:color w:val="000000"/>
          <w:u w:color="000000"/>
          <w:rtl w:val="0"/>
          <w:lang w:val="en-US"/>
          <w14:textFill>
            <w14:solidFill>
              <w14:srgbClr w14:val="000000"/>
            </w14:solidFill>
          </w14:textFill>
        </w:rPr>
        <w:t xml:space="preserve">(no more than 150 words or we will not accept the proposal.  Please submit the summary in third person)  </w:t>
      </w:r>
    </w:p>
    <w:p>
      <w:pPr>
        <w:pStyle w:val="Body"/>
        <w:shd w:val="clear" w:color="auto" w:fill="ffffff"/>
        <w:spacing w:before="75" w:after="75"/>
        <w:ind w:left="75" w:right="75" w:firstLine="0"/>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1. Workshop title:</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2. Workshop summary (no more than 150 words):</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3. Presentation format preferred (Please circle ONE):  </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Presentation with Breakout Rooms</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Presentation with Multiple speakers/panel-style</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Presentation with other interactive activities</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Please briefly describe your presentation if it does not easily translate to the options above.</w:t>
      </w: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4.  Amount of time requested </w:t>
      </w:r>
      <w:r>
        <w:rPr>
          <w:rFonts w:ascii="Times New Roman" w:hAnsi="Times New Roman" w:hint="default"/>
          <w:b w:val="1"/>
          <w:bCs w:val="1"/>
          <w:outline w:val="0"/>
          <w:color w:val="000000"/>
          <w:u w:color="000000"/>
          <w:rtl w:val="0"/>
          <w:lang w:val="en-US"/>
          <w14:textFill>
            <w14:solidFill>
              <w14:srgbClr w14:val="000000"/>
            </w14:solidFill>
          </w14:textFill>
        </w:rPr>
        <w:t xml:space="preserve">– </w:t>
      </w:r>
      <w:r>
        <w:rPr>
          <w:rFonts w:ascii="Times New Roman" w:hAnsi="Times New Roman"/>
          <w:b w:val="1"/>
          <w:bCs w:val="1"/>
          <w:outline w:val="0"/>
          <w:color w:val="000000"/>
          <w:u w:color="000000"/>
          <w:rtl w:val="0"/>
          <w:lang w:val="en-US"/>
          <w14:textFill>
            <w14:solidFill>
              <w14:srgbClr w14:val="000000"/>
            </w14:solidFill>
          </w14:textFill>
        </w:rPr>
        <w:t>Please circle or highlight one</w:t>
      </w:r>
    </w:p>
    <w:p>
      <w:pPr>
        <w:pStyle w:val="List Paragraph"/>
        <w:numPr>
          <w:ilvl w:val="0"/>
          <w:numId w:val="8"/>
        </w:numPr>
        <w:bidi w:val="0"/>
        <w:spacing w:after="160" w:line="259"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General workshop, panel-style, inter-active workshop, (90 minutes)</w:t>
        <w:tab/>
      </w:r>
    </w:p>
    <w:p>
      <w:pPr>
        <w:pStyle w:val="List Paragraph"/>
        <w:numPr>
          <w:ilvl w:val="0"/>
          <w:numId w:val="8"/>
        </w:numPr>
        <w:bidi w:val="0"/>
        <w:spacing w:after="160" w:line="259"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Workshop (3 hour, Main Conference November 7 ONLY) </w:t>
        <w:tab/>
      </w:r>
    </w:p>
    <w:p>
      <w:pPr>
        <w:pStyle w:val="List Paragraph"/>
        <w:numPr>
          <w:ilvl w:val="0"/>
          <w:numId w:val="8"/>
        </w:numPr>
        <w:bidi w:val="0"/>
        <w:spacing w:after="160" w:line="259"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Workshop (6 hour, Main Conference November 7 ONLY) </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5.  All presenter names and organizations:  </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6. Scheduling:</w:t>
      </w:r>
      <w:r>
        <w:rPr>
          <w:rFonts w:ascii="Times New Roman" w:hAnsi="Times New Roman"/>
          <w:outline w:val="0"/>
          <w:color w:val="000000"/>
          <w:u w:color="000000"/>
          <w:rtl w:val="0"/>
          <w:lang w:val="en-US"/>
          <w14:textFill>
            <w14:solidFill>
              <w14:srgbClr w14:val="000000"/>
            </w14:solidFill>
          </w14:textFill>
        </w:rPr>
        <w:t xml:space="preserve"> Please note if you can ONLY present on October 30, 31</w:t>
      </w:r>
      <w:r>
        <w:rPr>
          <w:rFonts w:ascii="Times New Roman" w:hAnsi="Times New Roman"/>
          <w:outline w:val="0"/>
          <w:color w:val="000000"/>
          <w:u w:color="000000"/>
          <w:vertAlign w:val="superscript"/>
          <w:rtl w:val="0"/>
          <w14:textFill>
            <w14:solidFill>
              <w14:srgbClr w14:val="000000"/>
            </w14:solidFill>
          </w14:textFill>
        </w:rPr>
        <w:t>st</w:t>
      </w:r>
      <w:r>
        <w:rPr>
          <w:rFonts w:ascii="Times New Roman" w:hAnsi="Times New Roman"/>
          <w:outline w:val="0"/>
          <w:color w:val="000000"/>
          <w:u w:color="000000"/>
          <w:rtl w:val="0"/>
          <w:lang w:val="en-US"/>
          <w14:textFill>
            <w14:solidFill>
              <w14:srgbClr w14:val="000000"/>
            </w14:solidFill>
          </w14:textFill>
        </w:rPr>
        <w:t xml:space="preserve"> (Student and Emerging Professionals Events, November 6</w:t>
      </w:r>
      <w:r>
        <w:rPr>
          <w:rFonts w:ascii="Times New Roman" w:hAnsi="Times New Roman"/>
          <w:outline w:val="0"/>
          <w:color w:val="000000"/>
          <w:u w:color="000000"/>
          <w:vertAlign w:val="superscript"/>
          <w:rtl w:val="0"/>
          <w:lang w:val="en-US"/>
          <w14:textFill>
            <w14:solidFill>
              <w14:srgbClr w14:val="000000"/>
            </w14:solidFill>
          </w14:textFill>
        </w:rPr>
        <w:t>th</w:t>
      </w:r>
      <w:r>
        <w:rPr>
          <w:rFonts w:ascii="Times New Roman" w:hAnsi="Times New Roman"/>
          <w:outline w:val="0"/>
          <w:color w:val="000000"/>
          <w:u w:color="000000"/>
          <w:rtl w:val="0"/>
          <w:lang w:val="en-US"/>
          <w14:textFill>
            <w14:solidFill>
              <w14:srgbClr w14:val="000000"/>
            </w14:solidFill>
          </w14:textFill>
        </w:rPr>
        <w:t xml:space="preserve"> or 7</w:t>
      </w:r>
      <w:r>
        <w:rPr>
          <w:rFonts w:ascii="Times New Roman" w:hAnsi="Times New Roman"/>
          <w:outline w:val="0"/>
          <w:color w:val="000000"/>
          <w:u w:color="000000"/>
          <w:vertAlign w:val="superscript"/>
          <w:rtl w:val="0"/>
          <w:lang w:val="en-US"/>
          <w14:textFill>
            <w14:solidFill>
              <w14:srgbClr w14:val="000000"/>
            </w14:solidFill>
          </w14:textFill>
        </w:rPr>
        <w:t>th</w:t>
      </w:r>
      <w:r>
        <w:rPr>
          <w:rFonts w:ascii="Times New Roman" w:hAnsi="Times New Roman"/>
          <w:outline w:val="0"/>
          <w:color w:val="000000"/>
          <w:u w:color="000000"/>
          <w:rtl w:val="0"/>
          <w:lang w:val="en-US"/>
          <w14:textFill>
            <w14:solidFill>
              <w14:srgbClr w14:val="000000"/>
            </w14:solidFill>
          </w14:textFill>
        </w:rPr>
        <w:t xml:space="preserve"> (Main Conference).  </w:t>
      </w:r>
      <w:r>
        <w:rPr>
          <w:rFonts w:ascii="Times New Roman" w:hAnsi="Times New Roman"/>
          <w:rtl w:val="0"/>
          <w:lang w:val="en-US"/>
        </w:rPr>
        <w:t>We will be scheduling workshops the day after acceptance letters are sent and we cannot accommodate late requests to present on one day or the other.</w:t>
      </w:r>
    </w:p>
    <w:p>
      <w:pPr>
        <w:pStyle w:val="Body"/>
        <w:rPr>
          <w:rFonts w:ascii="Times New Roman" w:cs="Times New Roman" w:hAnsi="Times New Roman" w:eastAsia="Times New Roman"/>
          <w:b w:val="1"/>
          <w:bCs w:val="1"/>
        </w:rPr>
      </w:pPr>
      <w:r>
        <w:rPr>
          <w:rFonts w:ascii="Times New Roman" w:hAnsi="Times New Roman"/>
          <w:b w:val="1"/>
          <w:bCs w:val="1"/>
          <w:rtl w:val="0"/>
          <w:lang w:val="en-US"/>
        </w:rPr>
        <w:t>5.  Please tell us how you see your proposal fitting with the Conference</w:t>
      </w:r>
      <w:r>
        <w:rPr>
          <w:rFonts w:ascii="Times New Roman" w:hAnsi="Times New Roman" w:hint="default"/>
          <w:b w:val="1"/>
          <w:bCs w:val="1"/>
          <w:rtl w:val="0"/>
          <w:lang w:val="en-US"/>
        </w:rPr>
        <w:t>’</w:t>
      </w:r>
      <w:r>
        <w:rPr>
          <w:rFonts w:ascii="Times New Roman" w:hAnsi="Times New Roman"/>
          <w:b w:val="1"/>
          <w:bCs w:val="1"/>
          <w:rtl w:val="0"/>
          <w:lang w:val="en-US"/>
        </w:rPr>
        <w:t>s title:</w:t>
      </w:r>
    </w:p>
    <w:p>
      <w:pPr>
        <w:pStyle w:val="Body"/>
        <w:shd w:val="clear" w:color="auto" w:fill="ffffff"/>
        <w:spacing w:before="75" w:after="75"/>
        <w:ind w:right="75"/>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6. Audience(s) for your presentation:</w:t>
      </w:r>
    </w:p>
    <w:p>
      <w:pPr>
        <w:pStyle w:val="Body"/>
        <w:shd w:val="clear" w:color="auto" w:fill="ffffff"/>
        <w:spacing w:before="75" w:after="75"/>
        <w:ind w:right="75"/>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7. Any pre-requisite training or experience needed to participate in your workshop:</w:t>
      </w:r>
    </w:p>
    <w:p>
      <w:pPr>
        <w:pStyle w:val="Body"/>
        <w:shd w:val="clear" w:color="auto" w:fill="ffffff"/>
        <w:spacing w:before="75" w:after="75"/>
        <w:ind w:right="75"/>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8.  What technology do you intend to use in your Zoom technology workshop </w:t>
      </w:r>
      <w:r>
        <w:rPr>
          <w:rFonts w:ascii="Times New Roman" w:hAnsi="Times New Roman"/>
          <w:outline w:val="0"/>
          <w:color w:val="000000"/>
          <w:u w:color="000000"/>
          <w:rtl w:val="0"/>
          <w:lang w:val="en-US"/>
          <w14:textFill>
            <w14:solidFill>
              <w14:srgbClr w14:val="000000"/>
            </w14:solidFill>
          </w14:textFill>
        </w:rPr>
        <w:t xml:space="preserve">(Reminder:  There will be an optional free workshop for presenters to learn how to use the various technology options approximately one month in advance. We will also include resources and information for presenters on best practices for using Zoom). </w:t>
      </w:r>
    </w:p>
    <w:p>
      <w:pPr>
        <w:pStyle w:val="List Paragraph"/>
        <w:numPr>
          <w:ilvl w:val="0"/>
          <w:numId w:val="10"/>
        </w:numPr>
        <w:shd w:val="clear" w:color="auto" w:fill="ffffff"/>
        <w:bidi w:val="0"/>
        <w:spacing w:before="75" w:after="75" w:line="259" w:lineRule="auto"/>
        <w:ind w:right="75"/>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Polling</w:t>
        <w:tab/>
        <w:tab/>
        <w:tab/>
      </w:r>
    </w:p>
    <w:p>
      <w:pPr>
        <w:pStyle w:val="List Paragraph"/>
        <w:numPr>
          <w:ilvl w:val="0"/>
          <w:numId w:val="10"/>
        </w:numPr>
        <w:shd w:val="clear" w:color="auto" w:fill="ffffff"/>
        <w:bidi w:val="0"/>
        <w:spacing w:before="75" w:after="75" w:line="259" w:lineRule="auto"/>
        <w:ind w:right="75"/>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Breakout Rooms</w:t>
      </w:r>
    </w:p>
    <w:p>
      <w:pPr>
        <w:pStyle w:val="List Paragraph"/>
        <w:numPr>
          <w:ilvl w:val="0"/>
          <w:numId w:val="10"/>
        </w:numPr>
        <w:shd w:val="clear" w:color="auto" w:fill="ffffff"/>
        <w:bidi w:val="0"/>
        <w:spacing w:before="75" w:after="75" w:line="259" w:lineRule="auto"/>
        <w:ind w:right="75"/>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Whiteboard</w:t>
      </w:r>
    </w:p>
    <w:p>
      <w:pPr>
        <w:pStyle w:val="List Paragraph"/>
        <w:numPr>
          <w:ilvl w:val="0"/>
          <w:numId w:val="10"/>
        </w:numPr>
        <w:shd w:val="clear" w:color="auto" w:fill="ffffff"/>
        <w:bidi w:val="0"/>
        <w:spacing w:before="75" w:after="75" w:line="259" w:lineRule="auto"/>
        <w:ind w:right="75"/>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PowerPoint</w:t>
      </w:r>
    </w:p>
    <w:p>
      <w:pPr>
        <w:pStyle w:val="List Paragraph"/>
        <w:numPr>
          <w:ilvl w:val="0"/>
          <w:numId w:val="10"/>
        </w:numPr>
        <w:shd w:val="clear" w:color="auto" w:fill="ffffff"/>
        <w:bidi w:val="0"/>
        <w:spacing w:before="75" w:after="75" w:line="259" w:lineRule="auto"/>
        <w:ind w:right="75"/>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Video</w:t>
      </w:r>
    </w:p>
    <w:p>
      <w:pPr>
        <w:pStyle w:val="List Paragraph"/>
        <w:numPr>
          <w:ilvl w:val="0"/>
          <w:numId w:val="10"/>
        </w:numPr>
        <w:shd w:val="clear" w:color="auto" w:fill="ffffff"/>
        <w:bidi w:val="0"/>
        <w:spacing w:before="75" w:after="75" w:line="259" w:lineRule="auto"/>
        <w:ind w:right="75"/>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Chat function</w:t>
      </w:r>
    </w:p>
    <w:p>
      <w:pPr>
        <w:pStyle w:val="Body"/>
        <w:shd w:val="clear" w:color="auto" w:fill="ffffff"/>
        <w:spacing w:before="75" w:after="75"/>
        <w:ind w:right="75"/>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jc w:val="both"/>
        <w:rPr>
          <w:rFonts w:ascii="Times New Roman" w:cs="Times New Roman" w:hAnsi="Times New Roman" w:eastAsia="Times New Roman"/>
          <w:b w:val="1"/>
          <w:bCs w:val="1"/>
          <w:i w:val="1"/>
          <w:iCs w:val="1"/>
          <w:outline w:val="0"/>
          <w:color w:val="000000"/>
          <w:u w:color="000000"/>
          <w14:textFill>
            <w14:solidFill>
              <w14:srgbClr w14:val="000000"/>
            </w14:solidFill>
          </w14:textFill>
        </w:rPr>
      </w:pPr>
      <w:r>
        <w:rPr>
          <w:rFonts w:ascii="Times New Roman" w:hAnsi="Times New Roman"/>
          <w:b w:val="1"/>
          <w:bCs w:val="1"/>
          <w:i w:val="1"/>
          <w:iCs w:val="1"/>
          <w:outline w:val="0"/>
          <w:color w:val="000000"/>
          <w:u w:color="000000"/>
          <w:rtl w:val="0"/>
          <w:lang w:val="en-US"/>
          <w14:textFill>
            <w14:solidFill>
              <w14:srgbClr w14:val="000000"/>
            </w14:solidFill>
          </w14:textFill>
        </w:rPr>
        <w:t xml:space="preserve">If your proposal is accepted, friendly reminder that all presenters must register and complete their discounted registration payment </w:t>
      </w:r>
      <w:r>
        <w:rPr>
          <w:rFonts w:ascii="Times New Roman" w:hAnsi="Times New Roman"/>
          <w:b w:val="1"/>
          <w:bCs w:val="1"/>
          <w:i w:val="1"/>
          <w:iCs w:val="1"/>
          <w:outline w:val="0"/>
          <w:color w:val="000000"/>
          <w:u w:color="000000"/>
          <w:shd w:val="clear" w:color="auto" w:fill="ffff00"/>
          <w:rtl w:val="0"/>
          <w14:textFill>
            <w14:solidFill>
              <w14:srgbClr w14:val="000000"/>
            </w14:solidFill>
          </w14:textFill>
        </w:rPr>
        <w:t>by September 25</w:t>
      </w:r>
      <w:r>
        <w:rPr>
          <w:rFonts w:ascii="Times New Roman" w:hAnsi="Times New Roman"/>
          <w:b w:val="1"/>
          <w:bCs w:val="1"/>
          <w:i w:val="1"/>
          <w:iCs w:val="1"/>
          <w:outline w:val="0"/>
          <w:color w:val="000000"/>
          <w:u w:color="000000"/>
          <w:shd w:val="clear" w:color="auto" w:fill="ffff00"/>
          <w:vertAlign w:val="superscript"/>
          <w:rtl w:val="0"/>
          <w:lang w:val="en-US"/>
          <w14:textFill>
            <w14:solidFill>
              <w14:srgbClr w14:val="000000"/>
            </w14:solidFill>
          </w14:textFill>
        </w:rPr>
        <w:t>th</w:t>
      </w:r>
    </w:p>
    <w:p>
      <w:pPr>
        <w:pStyle w:val="Body"/>
        <w:shd w:val="clear" w:color="auto" w:fill="ffffff"/>
        <w:jc w:val="center"/>
        <w:rPr>
          <w:rFonts w:ascii="Times New Roman" w:cs="Times New Roman" w:hAnsi="Times New Roman" w:eastAsia="Times New Roman"/>
          <w:b w:val="1"/>
          <w:bCs w:val="1"/>
          <w:outline w:val="0"/>
          <w:color w:val="000000"/>
          <w:sz w:val="32"/>
          <w:szCs w:val="32"/>
          <w:u w:val="single" w:color="000000"/>
          <w14:textFill>
            <w14:solidFill>
              <w14:srgbClr w14:val="000000"/>
            </w14:solidFill>
          </w14:textFill>
        </w:rPr>
      </w:pPr>
    </w:p>
    <w:p>
      <w:pPr>
        <w:pStyle w:val="Body"/>
        <w:shd w:val="clear" w:color="auto" w:fill="ffffff"/>
        <w:tabs>
          <w:tab w:val="left" w:pos="3320"/>
        </w:tabs>
        <w:rPr>
          <w:rFonts w:ascii="Times New Roman" w:cs="Times New Roman" w:hAnsi="Times New Roman" w:eastAsia="Times New Roman"/>
          <w:b w:val="1"/>
          <w:bCs w:val="1"/>
          <w:outline w:val="0"/>
          <w:color w:val="000000"/>
          <w:sz w:val="32"/>
          <w:szCs w:val="32"/>
          <w:u w:val="single" w:color="000000"/>
          <w14:textFill>
            <w14:solidFill>
              <w14:srgbClr w14:val="000000"/>
            </w14:solidFill>
          </w14:textFill>
        </w:rPr>
      </w:pPr>
    </w:p>
    <w:p>
      <w:pPr>
        <w:pStyle w:val="Body"/>
        <w:shd w:val="clear" w:color="auto" w:fill="ffffff"/>
        <w:jc w:val="center"/>
      </w:pPr>
      <w:r>
        <w:rPr>
          <w:rFonts w:ascii="Times New Roman" w:cs="Times New Roman" w:hAnsi="Times New Roman" w:eastAsia="Times New Roman"/>
          <w:b w:val="1"/>
          <w:bCs w:val="1"/>
          <w:outline w:val="0"/>
          <w:color w:val="000000"/>
          <w:sz w:val="32"/>
          <w:szCs w:val="32"/>
          <w:u w:val="single" w:color="000000"/>
          <w14:textFill>
            <w14:solidFill>
              <w14:srgbClr w14:val="000000"/>
            </w14:solidFill>
          </w14:textFill>
        </w:rPr>
      </w:r>
    </w:p>
    <w:sectPr>
      <w:headerReference w:type="default" r:id="rId8"/>
      <w:footerReference w:type="default" r:id="rId9"/>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2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4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75" w:after="75" w:line="240" w:lineRule="auto"/>
      <w:ind w:left="75" w:right="75"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5"/>
      </w:numPr>
    </w:pPr>
  </w:style>
  <w:style w:type="character" w:styleId="Hyperlink.1">
    <w:name w:val="Hyperlink.1"/>
    <w:basedOn w:val="Hyperlink.0"/>
    <w:next w:val="Hyperlink.1"/>
    <w:rPr>
      <w:rFonts w:ascii="Times New Roman" w:cs="Times New Roman" w:hAnsi="Times New Roman" w:eastAsia="Times New Roman"/>
      <w:sz w:val="22"/>
      <w:szCs w:val="22"/>
    </w:rPr>
  </w:style>
  <w:style w:type="character" w:styleId="Hyperlink.2">
    <w:name w:val="Hyperlink.2"/>
    <w:basedOn w:val="Hyperlink.0"/>
    <w:next w:val="Hyperlink.2"/>
    <w:rPr>
      <w:rFonts w:ascii="Times New Roman" w:cs="Times New Roman" w:hAnsi="Times New Roman" w:eastAsia="Times New Roman"/>
    </w:r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